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0C531" w14:textId="195A8AAF" w:rsidR="002817C1" w:rsidRPr="00E85502" w:rsidRDefault="005612A7" w:rsidP="00E8550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60" w:after="60" w:line="240" w:lineRule="auto"/>
        <w:jc w:val="center"/>
        <w:outlineLvl w:val="1"/>
        <w:rPr>
          <w:rFonts w:eastAsia="Times New Roman"/>
          <w:b/>
          <w:bCs/>
          <w:color w:val="FFFFFF"/>
          <w:sz w:val="26"/>
          <w:szCs w:val="26"/>
          <w:lang w:eastAsia="fr-FR"/>
        </w:rPr>
      </w:pPr>
      <w:r w:rsidRPr="00543F56">
        <w:rPr>
          <w:rFonts w:eastAsia="Times New Roman"/>
          <w:b/>
          <w:bCs/>
          <w:color w:val="FFFFFF"/>
          <w:sz w:val="26"/>
          <w:szCs w:val="26"/>
          <w:lang w:eastAsia="fr-FR"/>
        </w:rPr>
        <w:t>Sauver ses prix et ses marges</w:t>
      </w:r>
    </w:p>
    <w:p w14:paraId="26D9B71A" w14:textId="77777777" w:rsidR="00543F56" w:rsidRDefault="005612A7" w:rsidP="00E85502">
      <w:pPr>
        <w:shd w:val="clear" w:color="auto" w:fill="FFFFFF"/>
        <w:spacing w:before="120" w:after="60" w:line="240" w:lineRule="auto"/>
        <w:rPr>
          <w:rFonts w:eastAsia="Times New Roman"/>
          <w:color w:val="002060"/>
          <w:sz w:val="20"/>
          <w:szCs w:val="19"/>
          <w:lang w:eastAsia="fr-FR"/>
        </w:rPr>
      </w:pPr>
      <w:r w:rsidRPr="00792F2A">
        <w:rPr>
          <w:rFonts w:eastAsia="Times New Roman"/>
          <w:color w:val="002060"/>
          <w:sz w:val="20"/>
          <w:szCs w:val="19"/>
          <w:lang w:eastAsia="fr-FR"/>
        </w:rPr>
        <w:t xml:space="preserve">Comment réagir en temps de crise ? </w:t>
      </w:r>
    </w:p>
    <w:p w14:paraId="0952332B" w14:textId="77777777" w:rsidR="002817C1" w:rsidRPr="007851D3" w:rsidRDefault="005612A7" w:rsidP="00543F56">
      <w:pPr>
        <w:shd w:val="clear" w:color="auto" w:fill="FFFFFF"/>
        <w:spacing w:after="60" w:line="240" w:lineRule="auto"/>
        <w:rPr>
          <w:rFonts w:eastAsia="Times New Roman"/>
          <w:b/>
          <w:color w:val="002060"/>
          <w:sz w:val="20"/>
          <w:szCs w:val="19"/>
          <w:lang w:eastAsia="fr-FR"/>
        </w:rPr>
      </w:pPr>
      <w:r w:rsidRPr="007851D3">
        <w:rPr>
          <w:rFonts w:eastAsia="Times New Roman"/>
          <w:b/>
          <w:color w:val="002060"/>
          <w:sz w:val="20"/>
          <w:szCs w:val="19"/>
          <w:lang w:eastAsia="fr-FR"/>
        </w:rPr>
        <w:t>Une chose est claire</w:t>
      </w:r>
      <w:r w:rsidR="00624331" w:rsidRPr="007851D3">
        <w:rPr>
          <w:rFonts w:eastAsia="Times New Roman"/>
          <w:b/>
          <w:color w:val="002060"/>
          <w:sz w:val="20"/>
          <w:szCs w:val="19"/>
          <w:lang w:eastAsia="fr-FR"/>
        </w:rPr>
        <w:t xml:space="preserve"> : </w:t>
      </w:r>
      <w:r w:rsidRPr="007851D3">
        <w:rPr>
          <w:rFonts w:eastAsia="Times New Roman"/>
          <w:b/>
          <w:color w:val="002060"/>
          <w:sz w:val="20"/>
          <w:szCs w:val="19"/>
          <w:lang w:eastAsia="fr-FR"/>
        </w:rPr>
        <w:t xml:space="preserve">se contenter de réduire les coûts n’est pas suffisant. </w:t>
      </w:r>
    </w:p>
    <w:p w14:paraId="3181C07B" w14:textId="77777777" w:rsidR="002817C1" w:rsidRPr="00792F2A" w:rsidRDefault="00543F56" w:rsidP="00792F2A">
      <w:pPr>
        <w:shd w:val="clear" w:color="auto" w:fill="FFFFFF"/>
        <w:spacing w:after="60" w:line="240" w:lineRule="auto"/>
        <w:rPr>
          <w:rFonts w:eastAsia="Times New Roman"/>
          <w:color w:val="002060"/>
          <w:sz w:val="20"/>
          <w:szCs w:val="19"/>
          <w:lang w:eastAsia="fr-FR"/>
        </w:rPr>
      </w:pPr>
      <w:r>
        <w:rPr>
          <w:rFonts w:eastAsia="Times New Roman"/>
          <w:color w:val="002060"/>
          <w:sz w:val="20"/>
          <w:szCs w:val="19"/>
          <w:lang w:eastAsia="fr-FR"/>
        </w:rPr>
        <w:t>A</w:t>
      </w:r>
      <w:r w:rsidRPr="00792F2A">
        <w:rPr>
          <w:rFonts w:eastAsia="Times New Roman"/>
          <w:color w:val="002060"/>
          <w:sz w:val="20"/>
          <w:szCs w:val="19"/>
          <w:lang w:eastAsia="fr-FR"/>
        </w:rPr>
        <w:t>fin de piloter l’entreprise et de garder un seuil de rentabilité positif</w:t>
      </w:r>
      <w:r>
        <w:rPr>
          <w:rFonts w:eastAsia="Times New Roman"/>
          <w:color w:val="002060"/>
          <w:sz w:val="20"/>
          <w:szCs w:val="19"/>
          <w:lang w:eastAsia="fr-FR"/>
        </w:rPr>
        <w:t>, l</w:t>
      </w:r>
      <w:r w:rsidR="005612A7" w:rsidRPr="00792F2A">
        <w:rPr>
          <w:rFonts w:eastAsia="Times New Roman"/>
          <w:color w:val="002060"/>
          <w:sz w:val="20"/>
          <w:szCs w:val="19"/>
          <w:lang w:eastAsia="fr-FR"/>
        </w:rPr>
        <w:t>e</w:t>
      </w:r>
      <w:r w:rsidR="00624331">
        <w:rPr>
          <w:rFonts w:eastAsia="Times New Roman"/>
          <w:color w:val="002060"/>
          <w:sz w:val="20"/>
          <w:szCs w:val="19"/>
          <w:lang w:eastAsia="fr-FR"/>
        </w:rPr>
        <w:t xml:space="preserve"> chef d’entreprise doit manier 3</w:t>
      </w:r>
      <w:r w:rsidR="005612A7" w:rsidRPr="00792F2A">
        <w:rPr>
          <w:rFonts w:eastAsia="Times New Roman"/>
          <w:color w:val="002060"/>
          <w:sz w:val="20"/>
          <w:szCs w:val="19"/>
          <w:lang w:eastAsia="fr-FR"/>
        </w:rPr>
        <w:t xml:space="preserve"> leviers : </w:t>
      </w:r>
    </w:p>
    <w:p w14:paraId="59C1E993" w14:textId="77777777" w:rsidR="002817C1" w:rsidRPr="00792F2A" w:rsidRDefault="00543F56" w:rsidP="00543F56">
      <w:pPr>
        <w:shd w:val="clear" w:color="auto" w:fill="FFFFFF"/>
        <w:spacing w:after="60" w:line="240" w:lineRule="auto"/>
        <w:rPr>
          <w:rFonts w:eastAsia="Times New Roman"/>
          <w:color w:val="002060"/>
          <w:sz w:val="20"/>
          <w:szCs w:val="19"/>
          <w:lang w:eastAsia="fr-FR"/>
        </w:rPr>
      </w:pPr>
      <w:r>
        <w:rPr>
          <w:rFonts w:eastAsia="Times New Roman"/>
          <w:color w:val="002060"/>
          <w:sz w:val="20"/>
          <w:szCs w:val="19"/>
          <w:lang w:eastAsia="fr-FR"/>
        </w:rPr>
        <w:t xml:space="preserve">1. </w:t>
      </w:r>
      <w:r w:rsidR="005612A7" w:rsidRPr="00792F2A">
        <w:rPr>
          <w:rFonts w:eastAsia="Times New Roman"/>
          <w:color w:val="002060"/>
          <w:sz w:val="20"/>
          <w:szCs w:val="19"/>
          <w:lang w:eastAsia="fr-FR"/>
        </w:rPr>
        <w:t>les coûts,</w:t>
      </w:r>
    </w:p>
    <w:p w14:paraId="7F2AA3C2" w14:textId="77777777" w:rsidR="002817C1" w:rsidRPr="00792F2A" w:rsidRDefault="00543F56" w:rsidP="00543F56">
      <w:pPr>
        <w:shd w:val="clear" w:color="auto" w:fill="FFFFFF"/>
        <w:spacing w:after="60" w:line="240" w:lineRule="auto"/>
        <w:rPr>
          <w:rFonts w:eastAsia="Times New Roman"/>
          <w:color w:val="002060"/>
          <w:sz w:val="20"/>
          <w:szCs w:val="19"/>
          <w:lang w:eastAsia="fr-FR"/>
        </w:rPr>
      </w:pPr>
      <w:r>
        <w:rPr>
          <w:rFonts w:eastAsia="Times New Roman"/>
          <w:color w:val="002060"/>
          <w:sz w:val="20"/>
          <w:szCs w:val="19"/>
          <w:lang w:eastAsia="fr-FR"/>
        </w:rPr>
        <w:t xml:space="preserve">2. </w:t>
      </w:r>
      <w:r w:rsidR="005612A7" w:rsidRPr="00792F2A">
        <w:rPr>
          <w:rFonts w:eastAsia="Times New Roman"/>
          <w:color w:val="002060"/>
          <w:sz w:val="20"/>
          <w:szCs w:val="19"/>
          <w:lang w:eastAsia="fr-FR"/>
        </w:rPr>
        <w:t xml:space="preserve">les volumes </w:t>
      </w:r>
    </w:p>
    <w:p w14:paraId="21D9573E" w14:textId="77777777" w:rsidR="002817C1" w:rsidRPr="00792F2A" w:rsidRDefault="00543F56" w:rsidP="00543F56">
      <w:pPr>
        <w:shd w:val="clear" w:color="auto" w:fill="FFFFFF"/>
        <w:spacing w:after="60" w:line="240" w:lineRule="auto"/>
        <w:rPr>
          <w:rFonts w:eastAsia="Times New Roman"/>
          <w:color w:val="002060"/>
          <w:sz w:val="20"/>
          <w:szCs w:val="19"/>
          <w:lang w:eastAsia="fr-FR"/>
        </w:rPr>
      </w:pPr>
      <w:r>
        <w:rPr>
          <w:rFonts w:eastAsia="Times New Roman"/>
          <w:color w:val="002060"/>
          <w:sz w:val="20"/>
          <w:szCs w:val="19"/>
          <w:lang w:eastAsia="fr-FR"/>
        </w:rPr>
        <w:t xml:space="preserve">3. </w:t>
      </w:r>
      <w:r w:rsidR="005612A7" w:rsidRPr="00792F2A">
        <w:rPr>
          <w:rFonts w:eastAsia="Times New Roman"/>
          <w:color w:val="002060"/>
          <w:sz w:val="20"/>
          <w:szCs w:val="19"/>
          <w:lang w:eastAsia="fr-FR"/>
        </w:rPr>
        <w:t xml:space="preserve">et les prix, </w:t>
      </w:r>
    </w:p>
    <w:p w14:paraId="29F4B27A" w14:textId="77777777" w:rsidR="00624331" w:rsidRDefault="005612A7" w:rsidP="00543F56">
      <w:pPr>
        <w:shd w:val="clear" w:color="auto" w:fill="FFFFFF"/>
        <w:spacing w:after="60" w:line="240" w:lineRule="auto"/>
        <w:jc w:val="both"/>
        <w:rPr>
          <w:rFonts w:eastAsia="Times New Roman"/>
          <w:color w:val="002060"/>
          <w:sz w:val="20"/>
          <w:szCs w:val="19"/>
          <w:lang w:eastAsia="fr-FR"/>
        </w:rPr>
      </w:pPr>
      <w:r w:rsidRPr="00792F2A">
        <w:rPr>
          <w:rFonts w:eastAsia="Times New Roman"/>
          <w:color w:val="002060"/>
          <w:sz w:val="20"/>
          <w:szCs w:val="19"/>
          <w:lang w:eastAsia="fr-FR"/>
        </w:rPr>
        <w:t xml:space="preserve">Or, le </w:t>
      </w:r>
      <w:r w:rsidR="00624331">
        <w:rPr>
          <w:rFonts w:eastAsia="Times New Roman"/>
          <w:color w:val="002060"/>
          <w:sz w:val="20"/>
          <w:szCs w:val="19"/>
          <w:lang w:eastAsia="fr-FR"/>
        </w:rPr>
        <w:t>3°</w:t>
      </w:r>
      <w:r w:rsidRPr="00792F2A">
        <w:rPr>
          <w:rFonts w:eastAsia="Times New Roman"/>
          <w:color w:val="002060"/>
          <w:sz w:val="20"/>
          <w:szCs w:val="19"/>
          <w:lang w:eastAsia="fr-FR"/>
        </w:rPr>
        <w:t xml:space="preserve"> le</w:t>
      </w:r>
      <w:r w:rsidR="00624331">
        <w:rPr>
          <w:rFonts w:eastAsia="Times New Roman"/>
          <w:color w:val="002060"/>
          <w:sz w:val="20"/>
          <w:szCs w:val="19"/>
          <w:lang w:eastAsia="fr-FR"/>
        </w:rPr>
        <w:t xml:space="preserve">vier, le prix, est souvent sous </w:t>
      </w:r>
      <w:r w:rsidRPr="00792F2A">
        <w:rPr>
          <w:rFonts w:eastAsia="Times New Roman"/>
          <w:color w:val="002060"/>
          <w:sz w:val="20"/>
          <w:szCs w:val="19"/>
          <w:lang w:eastAsia="fr-FR"/>
        </w:rPr>
        <w:t xml:space="preserve">géré et sous-piloté. La gestion du plan de crise consiste, la plupart du temps à réduire les prix pour écouler plus de volume. Mieux gérer le prix est un facteur essentiel de la profitabilité. Et, pour y parvenir, il faut appliquer </w:t>
      </w:r>
      <w:r w:rsidR="00624331">
        <w:rPr>
          <w:rFonts w:eastAsia="Times New Roman"/>
          <w:color w:val="002060"/>
          <w:sz w:val="20"/>
          <w:szCs w:val="19"/>
          <w:lang w:eastAsia="fr-FR"/>
        </w:rPr>
        <w:t>5</w:t>
      </w:r>
      <w:r w:rsidRPr="00792F2A">
        <w:rPr>
          <w:rFonts w:eastAsia="Times New Roman"/>
          <w:color w:val="002060"/>
          <w:sz w:val="20"/>
          <w:szCs w:val="19"/>
          <w:lang w:eastAsia="fr-FR"/>
        </w:rPr>
        <w:t xml:space="preserve"> grandes leçons : </w:t>
      </w:r>
    </w:p>
    <w:p w14:paraId="2B6FBAB4" w14:textId="77777777" w:rsidR="002817C1" w:rsidRPr="00792F2A" w:rsidRDefault="00624331" w:rsidP="00543F56">
      <w:pPr>
        <w:shd w:val="clear" w:color="auto" w:fill="FFFFFF"/>
        <w:spacing w:after="60" w:line="240" w:lineRule="auto"/>
        <w:jc w:val="both"/>
        <w:rPr>
          <w:rFonts w:eastAsia="Times New Roman"/>
          <w:color w:val="002060"/>
          <w:sz w:val="20"/>
          <w:szCs w:val="19"/>
          <w:lang w:eastAsia="fr-FR"/>
        </w:rPr>
      </w:pPr>
      <w:r w:rsidRPr="00355993">
        <w:rPr>
          <w:noProof/>
          <w:color w:val="002060"/>
          <w:sz w:val="20"/>
          <w:szCs w:val="20"/>
          <w:lang w:eastAsia="fr-FR"/>
        </w:rPr>
        <w:drawing>
          <wp:inline distT="0" distB="0" distL="0" distR="0" wp14:anchorId="6CD6A5E8" wp14:editId="01A79CB0">
            <wp:extent cx="114300" cy="95250"/>
            <wp:effectExtent l="0" t="0" r="0" b="0"/>
            <wp:docPr id="1" name="Image 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92F2A">
        <w:rPr>
          <w:rFonts w:eastAsia="Times New Roman"/>
          <w:color w:val="002060"/>
          <w:sz w:val="20"/>
          <w:szCs w:val="19"/>
          <w:lang w:eastAsia="fr-FR"/>
        </w:rPr>
        <w:t>Tenir</w:t>
      </w:r>
      <w:r w:rsidR="005612A7" w:rsidRPr="00792F2A">
        <w:rPr>
          <w:rFonts w:eastAsia="Times New Roman"/>
          <w:color w:val="002060"/>
          <w:sz w:val="20"/>
          <w:szCs w:val="19"/>
          <w:lang w:eastAsia="fr-FR"/>
        </w:rPr>
        <w:t xml:space="preserve"> les prix et réduire les volumes, </w:t>
      </w:r>
    </w:p>
    <w:p w14:paraId="785A50B2" w14:textId="77777777" w:rsidR="00624331" w:rsidRDefault="005A063F" w:rsidP="00543F56">
      <w:pPr>
        <w:shd w:val="clear" w:color="auto" w:fill="FFFFFF"/>
        <w:spacing w:after="60" w:line="240" w:lineRule="auto"/>
        <w:jc w:val="both"/>
        <w:rPr>
          <w:rFonts w:eastAsia="Times New Roman"/>
          <w:color w:val="002060"/>
          <w:sz w:val="20"/>
          <w:szCs w:val="19"/>
          <w:lang w:eastAsia="fr-FR"/>
        </w:rPr>
      </w:pPr>
      <w:r>
        <w:pict w14:anchorId="1632B287">
          <v:shape id="_x0000_i1026" type="#_x0000_t75" alt="triangle" style="width:9pt;height:7.8pt;visibility:visible;mso-wrap-style:square">
            <v:imagedata r:id="rId6" o:title="triangle"/>
          </v:shape>
        </w:pict>
      </w:r>
      <w:r w:rsidR="00624331" w:rsidRPr="00792F2A">
        <w:rPr>
          <w:rFonts w:eastAsia="Times New Roman"/>
          <w:color w:val="002060"/>
          <w:sz w:val="20"/>
          <w:szCs w:val="19"/>
          <w:lang w:eastAsia="fr-FR"/>
        </w:rPr>
        <w:t>Bien</w:t>
      </w:r>
      <w:r w:rsidR="005612A7" w:rsidRPr="00792F2A">
        <w:rPr>
          <w:rFonts w:eastAsia="Times New Roman"/>
          <w:color w:val="002060"/>
          <w:sz w:val="20"/>
          <w:szCs w:val="19"/>
          <w:lang w:eastAsia="fr-FR"/>
        </w:rPr>
        <w:t xml:space="preserve"> comprendre ce que le client peut payer, </w:t>
      </w:r>
    </w:p>
    <w:p w14:paraId="3BD6BD8B" w14:textId="77777777" w:rsidR="002817C1" w:rsidRPr="00792F2A" w:rsidRDefault="00624331" w:rsidP="00543F56">
      <w:pPr>
        <w:shd w:val="clear" w:color="auto" w:fill="FFFFFF"/>
        <w:spacing w:after="60" w:line="240" w:lineRule="auto"/>
        <w:jc w:val="both"/>
        <w:rPr>
          <w:rFonts w:eastAsia="Times New Roman"/>
          <w:color w:val="002060"/>
          <w:sz w:val="20"/>
          <w:szCs w:val="19"/>
          <w:lang w:eastAsia="fr-FR"/>
        </w:rPr>
      </w:pPr>
      <w:r w:rsidRPr="00355993">
        <w:rPr>
          <w:noProof/>
          <w:color w:val="002060"/>
          <w:sz w:val="20"/>
          <w:szCs w:val="20"/>
          <w:lang w:eastAsia="fr-FR"/>
        </w:rPr>
        <w:drawing>
          <wp:inline distT="0" distB="0" distL="0" distR="0" wp14:anchorId="31F7AD6D" wp14:editId="05C4FF69">
            <wp:extent cx="114300" cy="95250"/>
            <wp:effectExtent l="0" t="0" r="0" b="0"/>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92F2A">
        <w:rPr>
          <w:rFonts w:eastAsia="Times New Roman"/>
          <w:color w:val="002060"/>
          <w:sz w:val="20"/>
          <w:szCs w:val="19"/>
          <w:lang w:eastAsia="fr-FR"/>
        </w:rPr>
        <w:t>Ne</w:t>
      </w:r>
      <w:r w:rsidR="005612A7" w:rsidRPr="00792F2A">
        <w:rPr>
          <w:rFonts w:eastAsia="Times New Roman"/>
          <w:color w:val="002060"/>
          <w:sz w:val="20"/>
          <w:szCs w:val="19"/>
          <w:lang w:eastAsia="fr-FR"/>
        </w:rPr>
        <w:t xml:space="preserve"> pas se focaliser sur le </w:t>
      </w:r>
      <w:proofErr w:type="spellStart"/>
      <w:r w:rsidR="005612A7" w:rsidRPr="00792F2A">
        <w:rPr>
          <w:rFonts w:eastAsia="Times New Roman"/>
          <w:color w:val="002060"/>
          <w:sz w:val="20"/>
          <w:szCs w:val="19"/>
          <w:lang w:eastAsia="fr-FR"/>
        </w:rPr>
        <w:t>low</w:t>
      </w:r>
      <w:proofErr w:type="spellEnd"/>
      <w:r w:rsidR="005612A7" w:rsidRPr="00792F2A">
        <w:rPr>
          <w:rFonts w:eastAsia="Times New Roman"/>
          <w:color w:val="002060"/>
          <w:sz w:val="20"/>
          <w:szCs w:val="19"/>
          <w:lang w:eastAsia="fr-FR"/>
        </w:rPr>
        <w:t xml:space="preserve"> </w:t>
      </w:r>
      <w:proofErr w:type="spellStart"/>
      <w:r w:rsidR="005612A7" w:rsidRPr="00792F2A">
        <w:rPr>
          <w:rFonts w:eastAsia="Times New Roman"/>
          <w:color w:val="002060"/>
          <w:sz w:val="20"/>
          <w:szCs w:val="19"/>
          <w:lang w:eastAsia="fr-FR"/>
        </w:rPr>
        <w:t>cost</w:t>
      </w:r>
      <w:proofErr w:type="spellEnd"/>
      <w:r w:rsidR="005612A7" w:rsidRPr="00792F2A">
        <w:rPr>
          <w:rFonts w:eastAsia="Times New Roman"/>
          <w:color w:val="002060"/>
          <w:sz w:val="20"/>
          <w:szCs w:val="19"/>
          <w:lang w:eastAsia="fr-FR"/>
        </w:rPr>
        <w:t xml:space="preserve">, </w:t>
      </w:r>
    </w:p>
    <w:p w14:paraId="38324128" w14:textId="77777777" w:rsidR="002817C1" w:rsidRPr="00792F2A" w:rsidRDefault="00624331" w:rsidP="00543F56">
      <w:pPr>
        <w:shd w:val="clear" w:color="auto" w:fill="FFFFFF"/>
        <w:spacing w:after="60" w:line="240" w:lineRule="auto"/>
        <w:jc w:val="both"/>
        <w:rPr>
          <w:rFonts w:eastAsia="Times New Roman"/>
          <w:color w:val="002060"/>
          <w:sz w:val="20"/>
          <w:szCs w:val="19"/>
          <w:lang w:eastAsia="fr-FR"/>
        </w:rPr>
      </w:pPr>
      <w:r w:rsidRPr="00355993">
        <w:rPr>
          <w:noProof/>
          <w:color w:val="002060"/>
          <w:sz w:val="20"/>
          <w:szCs w:val="20"/>
          <w:lang w:eastAsia="fr-FR"/>
        </w:rPr>
        <w:drawing>
          <wp:inline distT="0" distB="0" distL="0" distR="0" wp14:anchorId="718721F1" wp14:editId="682E04FC">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92F2A">
        <w:rPr>
          <w:rFonts w:eastAsia="Times New Roman"/>
          <w:color w:val="002060"/>
          <w:sz w:val="20"/>
          <w:szCs w:val="19"/>
          <w:lang w:eastAsia="fr-FR"/>
        </w:rPr>
        <w:t>Apprendre</w:t>
      </w:r>
      <w:r w:rsidR="005612A7" w:rsidRPr="00792F2A">
        <w:rPr>
          <w:rFonts w:eastAsia="Times New Roman"/>
          <w:color w:val="002060"/>
          <w:sz w:val="20"/>
          <w:szCs w:val="19"/>
          <w:lang w:eastAsia="fr-FR"/>
        </w:rPr>
        <w:t xml:space="preserve"> à gérer au mieux ses remises, </w:t>
      </w:r>
    </w:p>
    <w:p w14:paraId="7AFA7631" w14:textId="77777777" w:rsidR="005612A7" w:rsidRPr="00792F2A" w:rsidRDefault="00624331" w:rsidP="00543F56">
      <w:pPr>
        <w:shd w:val="clear" w:color="auto" w:fill="FFFFFF"/>
        <w:spacing w:after="60" w:line="240" w:lineRule="auto"/>
        <w:jc w:val="both"/>
        <w:rPr>
          <w:rFonts w:eastAsia="Times New Roman"/>
          <w:color w:val="002060"/>
          <w:sz w:val="20"/>
          <w:szCs w:val="19"/>
          <w:lang w:eastAsia="fr-FR"/>
        </w:rPr>
      </w:pPr>
      <w:r w:rsidRPr="00355993">
        <w:rPr>
          <w:noProof/>
          <w:color w:val="002060"/>
          <w:sz w:val="20"/>
          <w:szCs w:val="20"/>
          <w:lang w:eastAsia="fr-FR"/>
        </w:rPr>
        <w:drawing>
          <wp:inline distT="0" distB="0" distL="0" distR="0" wp14:anchorId="48822577" wp14:editId="43E431FA">
            <wp:extent cx="114300" cy="95250"/>
            <wp:effectExtent l="0" t="0" r="0" b="0"/>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92F2A">
        <w:rPr>
          <w:rFonts w:eastAsia="Times New Roman"/>
          <w:color w:val="002060"/>
          <w:sz w:val="20"/>
          <w:szCs w:val="19"/>
          <w:lang w:eastAsia="fr-FR"/>
        </w:rPr>
        <w:t>Enfin</w:t>
      </w:r>
      <w:r w:rsidR="005612A7" w:rsidRPr="00792F2A">
        <w:rPr>
          <w:rFonts w:eastAsia="Times New Roman"/>
          <w:color w:val="002060"/>
          <w:sz w:val="20"/>
          <w:szCs w:val="19"/>
          <w:lang w:eastAsia="fr-FR"/>
        </w:rPr>
        <w:t>, communiquer sur ses prix.</w:t>
      </w:r>
    </w:p>
    <w:p w14:paraId="75952DC2" w14:textId="77777777" w:rsidR="00543F56" w:rsidRDefault="005612A7" w:rsidP="00624331">
      <w:pPr>
        <w:shd w:val="clear" w:color="auto" w:fill="FFFFFF"/>
        <w:spacing w:after="60" w:line="240" w:lineRule="auto"/>
        <w:jc w:val="both"/>
        <w:rPr>
          <w:rFonts w:eastAsia="Times New Roman"/>
          <w:color w:val="002060"/>
          <w:sz w:val="20"/>
          <w:szCs w:val="19"/>
          <w:lang w:eastAsia="fr-FR"/>
        </w:rPr>
      </w:pPr>
      <w:r w:rsidRPr="00792F2A">
        <w:rPr>
          <w:rFonts w:eastAsia="Times New Roman"/>
          <w:color w:val="002060"/>
          <w:sz w:val="20"/>
          <w:szCs w:val="19"/>
          <w:lang w:eastAsia="fr-FR"/>
        </w:rPr>
        <w:t xml:space="preserve">L’urgence de remplir le carnet de commandes peut conduire à sacrifier les marges. </w:t>
      </w:r>
    </w:p>
    <w:p w14:paraId="77096455" w14:textId="77777777" w:rsidR="006F7AD2" w:rsidRPr="00792F2A" w:rsidRDefault="005612A7" w:rsidP="00624331">
      <w:pPr>
        <w:shd w:val="clear" w:color="auto" w:fill="FFFFFF"/>
        <w:spacing w:after="60" w:line="240" w:lineRule="auto"/>
        <w:jc w:val="both"/>
        <w:rPr>
          <w:rFonts w:eastAsia="Times New Roman"/>
          <w:color w:val="002060"/>
          <w:sz w:val="20"/>
          <w:szCs w:val="19"/>
          <w:lang w:eastAsia="fr-FR"/>
        </w:rPr>
      </w:pPr>
      <w:r w:rsidRPr="00792F2A">
        <w:rPr>
          <w:rFonts w:eastAsia="Times New Roman"/>
          <w:color w:val="002060"/>
          <w:sz w:val="20"/>
          <w:szCs w:val="19"/>
          <w:lang w:eastAsia="fr-FR"/>
        </w:rPr>
        <w:t xml:space="preserve">Ne paniquez pas ! N’ayez pas le réflexe « promotions, remises, ristournes ».  Préférez la </w:t>
      </w:r>
      <w:r w:rsidRPr="00543F56">
        <w:rPr>
          <w:rFonts w:eastAsia="Times New Roman"/>
          <w:b/>
          <w:color w:val="002060"/>
          <w:sz w:val="20"/>
          <w:szCs w:val="19"/>
          <w:shd w:val="clear" w:color="auto" w:fill="FFFFCC"/>
          <w:lang w:eastAsia="fr-FR"/>
        </w:rPr>
        <w:t>fidélisation offensive</w:t>
      </w:r>
      <w:r w:rsidRPr="00792F2A">
        <w:rPr>
          <w:rFonts w:eastAsia="Times New Roman"/>
          <w:color w:val="002060"/>
          <w:sz w:val="20"/>
          <w:szCs w:val="19"/>
          <w:lang w:eastAsia="fr-FR"/>
        </w:rPr>
        <w:t xml:space="preserve">, maintien du prix et sauvegarde des marges avec en contre partie des services supplémentaires (fidélisant le client bien entendu), à la </w:t>
      </w:r>
      <w:r w:rsidRPr="00792F2A">
        <w:rPr>
          <w:rFonts w:eastAsia="Times New Roman"/>
          <w:b/>
          <w:color w:val="002060"/>
          <w:sz w:val="20"/>
          <w:szCs w:val="19"/>
          <w:lang w:eastAsia="fr-FR"/>
        </w:rPr>
        <w:t>fidélisation défensive</w:t>
      </w:r>
      <w:r w:rsidRPr="00792F2A">
        <w:rPr>
          <w:rFonts w:eastAsia="Times New Roman"/>
          <w:color w:val="002060"/>
          <w:sz w:val="20"/>
          <w:szCs w:val="19"/>
          <w:lang w:eastAsia="fr-FR"/>
        </w:rPr>
        <w:t xml:space="preserve">, qui consiste à lâcher facilement sur les prix au prétexte de la crise. Le pilotage des remises est une facette essentielle du prix. </w:t>
      </w:r>
    </w:p>
    <w:p w14:paraId="3E5B10A2" w14:textId="77777777" w:rsidR="00624331" w:rsidRDefault="005612A7" w:rsidP="00624331">
      <w:pPr>
        <w:shd w:val="clear" w:color="auto" w:fill="FFFFFF"/>
        <w:spacing w:after="60" w:line="240" w:lineRule="auto"/>
        <w:jc w:val="both"/>
        <w:rPr>
          <w:rFonts w:eastAsia="Times New Roman"/>
          <w:color w:val="002060"/>
          <w:sz w:val="20"/>
          <w:szCs w:val="19"/>
          <w:lang w:eastAsia="fr-FR"/>
        </w:rPr>
      </w:pPr>
      <w:r w:rsidRPr="00792F2A">
        <w:rPr>
          <w:rFonts w:eastAsia="Times New Roman"/>
          <w:color w:val="002060"/>
          <w:sz w:val="20"/>
          <w:szCs w:val="19"/>
          <w:lang w:eastAsia="fr-FR"/>
        </w:rPr>
        <w:t xml:space="preserve">De même qu’une hausse de prix de 1 % sans perte de volume se répercute directement par une hausse de rentabilité, une baisse de prix à travers une remise diminue directement le résultat. La question est alors de savoir si la baisse génère assez de volume supplémentaire pour compenser la perte de résultat. Souvent, les hausses de volume qui seraient nécessaires pour contrebalancer ces remises sont irréalistes. </w:t>
      </w:r>
    </w:p>
    <w:p w14:paraId="4699E527" w14:textId="77777777" w:rsidR="005612A7" w:rsidRPr="00792F2A" w:rsidRDefault="005612A7" w:rsidP="00792F2A">
      <w:pPr>
        <w:shd w:val="clear" w:color="auto" w:fill="FFFFFF"/>
        <w:spacing w:after="120" w:line="240" w:lineRule="auto"/>
        <w:jc w:val="both"/>
        <w:rPr>
          <w:rFonts w:eastAsia="Times New Roman"/>
          <w:color w:val="002060"/>
          <w:sz w:val="20"/>
          <w:szCs w:val="19"/>
          <w:lang w:eastAsia="fr-FR"/>
        </w:rPr>
      </w:pPr>
      <w:r w:rsidRPr="00543F56">
        <w:rPr>
          <w:rFonts w:eastAsia="Times New Roman"/>
          <w:color w:val="002060"/>
          <w:sz w:val="20"/>
          <w:szCs w:val="19"/>
          <w:shd w:val="clear" w:color="auto" w:fill="FFFFCC"/>
          <w:lang w:eastAsia="fr-FR"/>
        </w:rPr>
        <w:t>L’erreur est de croire qu’en baissant le prix on va gagner plus de volume</w:t>
      </w:r>
      <w:r w:rsidRPr="00792F2A">
        <w:rPr>
          <w:rFonts w:eastAsia="Times New Roman"/>
          <w:color w:val="002060"/>
          <w:sz w:val="20"/>
          <w:szCs w:val="19"/>
          <w:lang w:eastAsia="fr-FR"/>
        </w:rPr>
        <w:t>.</w:t>
      </w:r>
    </w:p>
    <w:p w14:paraId="18F8DBE4" w14:textId="77777777" w:rsidR="005612A7" w:rsidRPr="00792F2A" w:rsidRDefault="005612A7" w:rsidP="00792F2A">
      <w:pPr>
        <w:shd w:val="clear" w:color="auto" w:fill="FFFFFF"/>
        <w:spacing w:after="60" w:line="240" w:lineRule="auto"/>
        <w:jc w:val="both"/>
        <w:rPr>
          <w:rFonts w:eastAsia="Times New Roman"/>
          <w:b/>
          <w:color w:val="002060"/>
          <w:sz w:val="20"/>
          <w:szCs w:val="19"/>
          <w:lang w:eastAsia="fr-FR"/>
        </w:rPr>
      </w:pPr>
      <w:r w:rsidRPr="00792F2A">
        <w:rPr>
          <w:rFonts w:eastAsia="Times New Roman"/>
          <w:b/>
          <w:color w:val="002060"/>
          <w:sz w:val="20"/>
          <w:szCs w:val="19"/>
          <w:lang w:eastAsia="fr-FR"/>
        </w:rPr>
        <w:t>Apple préfère conserver ses marges plutôt que de gagner des parts de marché</w:t>
      </w:r>
    </w:p>
    <w:p w14:paraId="1E1881B0" w14:textId="77777777" w:rsidR="00543F56" w:rsidRDefault="005612A7" w:rsidP="002817C1">
      <w:pPr>
        <w:shd w:val="clear" w:color="auto" w:fill="FFFFFF"/>
        <w:spacing w:after="120" w:line="240" w:lineRule="auto"/>
        <w:jc w:val="both"/>
        <w:rPr>
          <w:rFonts w:eastAsia="Times New Roman"/>
          <w:color w:val="002060"/>
          <w:sz w:val="20"/>
          <w:szCs w:val="19"/>
          <w:lang w:eastAsia="fr-FR"/>
        </w:rPr>
      </w:pPr>
      <w:r w:rsidRPr="00792F2A">
        <w:rPr>
          <w:rFonts w:eastAsia="Times New Roman"/>
          <w:color w:val="002060"/>
          <w:sz w:val="20"/>
          <w:szCs w:val="19"/>
          <w:lang w:eastAsia="fr-FR"/>
        </w:rPr>
        <w:t>Je citerai comme exemple la société « Apple » qui arrive il y a 3 ans sur un marché mature (le téléphone) avec son « IPHONE » horriblement cher, et qui en vend des millions et qui vient juste de sortir la version « IPHONE 3GS » que les clients vont s’arracher dès les premiers jours. Ils ont choisi un positionnement haut de gamme avec un tarif en conséquence. Quand l’adéquation prix/p</w:t>
      </w:r>
      <w:r w:rsidR="00543F56">
        <w:rPr>
          <w:rFonts w:eastAsia="Times New Roman"/>
          <w:color w:val="002060"/>
          <w:sz w:val="20"/>
          <w:szCs w:val="19"/>
          <w:lang w:eastAsia="fr-FR"/>
        </w:rPr>
        <w:t xml:space="preserve">roduit/marché/rêve fonctionne, </w:t>
      </w:r>
      <w:r w:rsidRPr="00792F2A">
        <w:rPr>
          <w:rFonts w:eastAsia="Times New Roman"/>
          <w:color w:val="002060"/>
          <w:sz w:val="20"/>
          <w:szCs w:val="19"/>
          <w:lang w:eastAsia="fr-FR"/>
        </w:rPr>
        <w:t xml:space="preserve">il n’y a aucune raison de baisser ses marges. </w:t>
      </w:r>
    </w:p>
    <w:p w14:paraId="2D33F7D5" w14:textId="77777777" w:rsidR="005612A7" w:rsidRPr="00792F2A" w:rsidRDefault="00624331" w:rsidP="002817C1">
      <w:pPr>
        <w:shd w:val="clear" w:color="auto" w:fill="FFFFFF"/>
        <w:spacing w:after="120" w:line="240" w:lineRule="auto"/>
        <w:jc w:val="both"/>
        <w:rPr>
          <w:rFonts w:eastAsia="Times New Roman"/>
          <w:color w:val="002060"/>
          <w:sz w:val="20"/>
          <w:szCs w:val="19"/>
          <w:lang w:eastAsia="fr-FR"/>
        </w:rPr>
      </w:pPr>
      <w:r>
        <w:rPr>
          <w:rFonts w:eastAsia="Times New Roman"/>
          <w:color w:val="002060"/>
          <w:sz w:val="20"/>
          <w:szCs w:val="19"/>
          <w:lang w:eastAsia="fr-FR"/>
        </w:rPr>
        <w:t>Un 2°</w:t>
      </w:r>
      <w:r w:rsidR="005612A7" w:rsidRPr="00792F2A">
        <w:rPr>
          <w:rFonts w:eastAsia="Times New Roman"/>
          <w:color w:val="002060"/>
          <w:sz w:val="20"/>
          <w:szCs w:val="19"/>
          <w:lang w:eastAsia="fr-FR"/>
        </w:rPr>
        <w:t xml:space="preserve"> exemple, Nestlé avec « NESPRESSO » qui nous vend à domicile un café presque aussi cher que dans le commerce et qui fait un tabac.</w:t>
      </w:r>
    </w:p>
    <w:p w14:paraId="3DB77760" w14:textId="77777777" w:rsidR="005612A7" w:rsidRPr="00792F2A" w:rsidRDefault="005612A7" w:rsidP="00624331">
      <w:pPr>
        <w:shd w:val="clear" w:color="auto" w:fill="FFFFFF"/>
        <w:spacing w:after="60" w:line="240" w:lineRule="auto"/>
        <w:jc w:val="both"/>
        <w:rPr>
          <w:rFonts w:eastAsia="Times New Roman"/>
          <w:color w:val="002060"/>
          <w:sz w:val="20"/>
          <w:szCs w:val="19"/>
          <w:lang w:eastAsia="fr-FR"/>
        </w:rPr>
      </w:pPr>
      <w:r w:rsidRPr="00543F56">
        <w:rPr>
          <w:rFonts w:eastAsia="Times New Roman"/>
          <w:color w:val="002060"/>
          <w:sz w:val="20"/>
          <w:szCs w:val="19"/>
          <w:shd w:val="clear" w:color="auto" w:fill="FFFFCC"/>
          <w:lang w:eastAsia="fr-FR"/>
        </w:rPr>
        <w:t>La solution n’est donc pas dans, remise ou pas remise, mais position</w:t>
      </w:r>
      <w:r w:rsidR="00543F56">
        <w:rPr>
          <w:rFonts w:eastAsia="Times New Roman"/>
          <w:color w:val="002060"/>
          <w:sz w:val="20"/>
          <w:szCs w:val="19"/>
          <w:shd w:val="clear" w:color="auto" w:fill="FFFFCC"/>
          <w:lang w:eastAsia="fr-FR"/>
        </w:rPr>
        <w:t xml:space="preserve">nement marketing de l’offre et </w:t>
      </w:r>
      <w:r w:rsidRPr="00543F56">
        <w:rPr>
          <w:rFonts w:eastAsia="Times New Roman"/>
          <w:color w:val="002060"/>
          <w:sz w:val="20"/>
          <w:szCs w:val="19"/>
          <w:shd w:val="clear" w:color="auto" w:fill="FFFFCC"/>
          <w:lang w:eastAsia="fr-FR"/>
        </w:rPr>
        <w:t>adéquation besoin/rêve/prix du marché</w:t>
      </w:r>
      <w:r w:rsidRPr="00543F56">
        <w:rPr>
          <w:rFonts w:eastAsia="Times New Roman"/>
          <w:color w:val="002060"/>
          <w:sz w:val="20"/>
          <w:szCs w:val="19"/>
          <w:lang w:eastAsia="fr-FR"/>
        </w:rPr>
        <w:t>.</w:t>
      </w:r>
    </w:p>
    <w:p w14:paraId="426B8547" w14:textId="77777777" w:rsidR="005612A7" w:rsidRPr="00792F2A" w:rsidRDefault="005612A7" w:rsidP="00543F56">
      <w:pPr>
        <w:shd w:val="clear" w:color="auto" w:fill="FFFFFF"/>
        <w:spacing w:after="60" w:line="240" w:lineRule="auto"/>
        <w:jc w:val="both"/>
        <w:rPr>
          <w:rFonts w:eastAsia="Times New Roman"/>
          <w:color w:val="002060"/>
          <w:sz w:val="20"/>
          <w:szCs w:val="19"/>
          <w:lang w:eastAsia="fr-FR"/>
        </w:rPr>
      </w:pPr>
      <w:r w:rsidRPr="00792F2A">
        <w:rPr>
          <w:rFonts w:eastAsia="Times New Roman"/>
          <w:color w:val="002060"/>
          <w:sz w:val="20"/>
          <w:szCs w:val="19"/>
          <w:lang w:eastAsia="fr-FR"/>
        </w:rPr>
        <w:t>Casser vos prix ou trop les gonfler peut vous coûter cher. Pour rester crédible face au client et gagner correctement votre vie, évaluez le juste prix de vos produits. Vous devez connaître vos marges et savoir les calculer, pour le cas échéant en pleine négociation, faire une contre-offre mais pas à l’aveugle.</w:t>
      </w:r>
    </w:p>
    <w:p w14:paraId="31E4C1BF" w14:textId="77777777" w:rsidR="00543F56" w:rsidRPr="00543F56" w:rsidRDefault="005612A7" w:rsidP="00543F56">
      <w:pPr>
        <w:pStyle w:val="Paragraphedeliste"/>
        <w:numPr>
          <w:ilvl w:val="0"/>
          <w:numId w:val="6"/>
        </w:numPr>
        <w:shd w:val="clear" w:color="auto" w:fill="FFFFFF"/>
        <w:spacing w:after="60" w:line="240" w:lineRule="auto"/>
        <w:ind w:left="170" w:hanging="170"/>
        <w:contextualSpacing w:val="0"/>
        <w:jc w:val="both"/>
        <w:rPr>
          <w:rFonts w:eastAsia="Times New Roman"/>
          <w:color w:val="002060"/>
          <w:sz w:val="20"/>
          <w:szCs w:val="19"/>
          <w:lang w:eastAsia="fr-FR"/>
        </w:rPr>
      </w:pPr>
      <w:r w:rsidRPr="00543F56">
        <w:rPr>
          <w:rFonts w:eastAsia="Times New Roman"/>
          <w:color w:val="002060"/>
          <w:sz w:val="20"/>
          <w:szCs w:val="19"/>
          <w:lang w:eastAsia="fr-FR"/>
        </w:rPr>
        <w:t xml:space="preserve">Votre marge commerciale est un indicateur important de la rentabilité de votre activité. </w:t>
      </w:r>
    </w:p>
    <w:p w14:paraId="2FE984C5" w14:textId="77777777" w:rsidR="00543F56" w:rsidRPr="00543F56" w:rsidRDefault="005612A7" w:rsidP="00543F56">
      <w:pPr>
        <w:pStyle w:val="Paragraphedeliste"/>
        <w:numPr>
          <w:ilvl w:val="0"/>
          <w:numId w:val="6"/>
        </w:numPr>
        <w:shd w:val="clear" w:color="auto" w:fill="FFFFFF"/>
        <w:spacing w:after="60" w:line="240" w:lineRule="auto"/>
        <w:ind w:left="170" w:hanging="170"/>
        <w:contextualSpacing w:val="0"/>
        <w:jc w:val="both"/>
        <w:rPr>
          <w:rFonts w:eastAsia="Times New Roman"/>
          <w:color w:val="002060"/>
          <w:sz w:val="20"/>
          <w:szCs w:val="19"/>
          <w:lang w:eastAsia="fr-FR"/>
        </w:rPr>
      </w:pPr>
      <w:r w:rsidRPr="00543F56">
        <w:rPr>
          <w:rFonts w:eastAsia="Times New Roman"/>
          <w:color w:val="002060"/>
          <w:sz w:val="20"/>
          <w:szCs w:val="19"/>
          <w:lang w:eastAsia="fr-FR"/>
        </w:rPr>
        <w:t xml:space="preserve">Connaissez-vous votre seuil de rentabilité ? </w:t>
      </w:r>
    </w:p>
    <w:p w14:paraId="2C973EE0" w14:textId="77777777" w:rsidR="00543F56" w:rsidRPr="00543F56" w:rsidRDefault="005612A7" w:rsidP="00543F56">
      <w:pPr>
        <w:pStyle w:val="Paragraphedeliste"/>
        <w:numPr>
          <w:ilvl w:val="0"/>
          <w:numId w:val="6"/>
        </w:numPr>
        <w:shd w:val="clear" w:color="auto" w:fill="FFFFFF"/>
        <w:spacing w:after="60" w:line="240" w:lineRule="auto"/>
        <w:ind w:left="170" w:hanging="170"/>
        <w:contextualSpacing w:val="0"/>
        <w:jc w:val="both"/>
        <w:rPr>
          <w:rFonts w:eastAsia="Times New Roman"/>
          <w:color w:val="002060"/>
          <w:sz w:val="20"/>
          <w:szCs w:val="19"/>
          <w:lang w:eastAsia="fr-FR"/>
        </w:rPr>
      </w:pPr>
      <w:r w:rsidRPr="00543F56">
        <w:rPr>
          <w:rFonts w:eastAsia="Times New Roman"/>
          <w:color w:val="002060"/>
          <w:sz w:val="20"/>
          <w:szCs w:val="19"/>
          <w:lang w:eastAsia="fr-FR"/>
        </w:rPr>
        <w:t xml:space="preserve">Le point mort ? </w:t>
      </w:r>
    </w:p>
    <w:p w14:paraId="4153F1E3" w14:textId="77777777" w:rsidR="005612A7" w:rsidRPr="00543F56" w:rsidRDefault="005612A7" w:rsidP="007851D3">
      <w:pPr>
        <w:pStyle w:val="Paragraphedeliste"/>
        <w:numPr>
          <w:ilvl w:val="0"/>
          <w:numId w:val="6"/>
        </w:numPr>
        <w:shd w:val="clear" w:color="auto" w:fill="FFFFFF"/>
        <w:spacing w:after="120" w:line="240" w:lineRule="auto"/>
        <w:ind w:left="170" w:hanging="170"/>
        <w:contextualSpacing w:val="0"/>
        <w:jc w:val="both"/>
        <w:rPr>
          <w:rFonts w:eastAsia="Times New Roman"/>
          <w:color w:val="002060"/>
          <w:sz w:val="20"/>
          <w:szCs w:val="19"/>
          <w:lang w:eastAsia="fr-FR"/>
        </w:rPr>
      </w:pPr>
      <w:r w:rsidRPr="00543F56">
        <w:rPr>
          <w:rFonts w:eastAsia="Times New Roman"/>
          <w:color w:val="002060"/>
          <w:sz w:val="20"/>
          <w:szCs w:val="19"/>
          <w:lang w:eastAsia="fr-FR"/>
        </w:rPr>
        <w:t>Savoir les calculer et les prévoir est essentiel pour déterminer à quel prix vous allez vendre une prestation. Ces marges varient suivant les activités.</w:t>
      </w:r>
    </w:p>
    <w:p w14:paraId="4C737B7D" w14:textId="77777777" w:rsidR="007851D3" w:rsidRPr="005C19CC" w:rsidRDefault="005612A7" w:rsidP="007851D3">
      <w:pPr>
        <w:shd w:val="clear" w:color="auto" w:fill="FFFFFF"/>
        <w:spacing w:after="0" w:line="240" w:lineRule="auto"/>
        <w:jc w:val="both"/>
        <w:rPr>
          <w:rFonts w:eastAsia="Times New Roman"/>
          <w:b/>
          <w:bCs/>
          <w:color w:val="002060"/>
          <w:szCs w:val="26"/>
          <w:lang w:eastAsia="fr-FR"/>
        </w:rPr>
      </w:pPr>
      <w:r w:rsidRPr="005C19CC">
        <w:rPr>
          <w:rFonts w:eastAsia="Times New Roman"/>
          <w:b/>
          <w:bCs/>
          <w:color w:val="002060"/>
          <w:szCs w:val="26"/>
          <w:lang w:eastAsia="fr-FR"/>
        </w:rPr>
        <w:t xml:space="preserve">C’est quoi une marge ? </w:t>
      </w:r>
    </w:p>
    <w:p w14:paraId="05554514" w14:textId="77777777" w:rsidR="005612A7" w:rsidRPr="005C19CC" w:rsidRDefault="005612A7" w:rsidP="00792F2A">
      <w:pPr>
        <w:shd w:val="clear" w:color="auto" w:fill="FFFFFF"/>
        <w:spacing w:after="60" w:line="240" w:lineRule="auto"/>
        <w:jc w:val="both"/>
        <w:rPr>
          <w:rFonts w:eastAsia="Times New Roman"/>
          <w:b/>
          <w:bCs/>
          <w:i/>
          <w:color w:val="002060"/>
          <w:szCs w:val="26"/>
          <w:lang w:eastAsia="fr-FR"/>
        </w:rPr>
      </w:pPr>
      <w:r w:rsidRPr="005C19CC">
        <w:rPr>
          <w:rFonts w:eastAsia="Times New Roman"/>
          <w:b/>
          <w:bCs/>
          <w:i/>
          <w:color w:val="002060"/>
          <w:szCs w:val="26"/>
          <w:lang w:eastAsia="fr-FR"/>
        </w:rPr>
        <w:t>Comment calculer votre marge commerciale ?</w:t>
      </w:r>
    </w:p>
    <w:p w14:paraId="3347BB80" w14:textId="77777777" w:rsidR="00F210A6" w:rsidRPr="005803B3" w:rsidRDefault="005612A7" w:rsidP="003541C2">
      <w:pPr>
        <w:shd w:val="clear" w:color="auto" w:fill="FFFFFF"/>
        <w:spacing w:after="60" w:line="240" w:lineRule="auto"/>
        <w:jc w:val="both"/>
        <w:rPr>
          <w:rFonts w:eastAsia="Times New Roman"/>
          <w:color w:val="002060"/>
          <w:sz w:val="20"/>
          <w:szCs w:val="24"/>
          <w:lang w:eastAsia="fr-FR"/>
        </w:rPr>
      </w:pPr>
      <w:r w:rsidRPr="005803B3">
        <w:rPr>
          <w:rFonts w:eastAsia="Times New Roman"/>
          <w:bCs/>
          <w:color w:val="002060"/>
          <w:sz w:val="20"/>
          <w:szCs w:val="24"/>
          <w:lang w:eastAsia="fr-FR"/>
        </w:rPr>
        <w:t xml:space="preserve">Formule de base pour calculer une marge : </w:t>
      </w:r>
    </w:p>
    <w:p w14:paraId="61F0EFEB" w14:textId="77777777" w:rsidR="007851D3" w:rsidRDefault="005A063F" w:rsidP="005A063F">
      <w:pPr>
        <w:shd w:val="clear" w:color="auto" w:fill="FFFFFF"/>
        <w:spacing w:after="30" w:line="240" w:lineRule="auto"/>
        <w:ind w:left="170" w:hanging="170"/>
        <w:jc w:val="both"/>
        <w:rPr>
          <w:rFonts w:eastAsia="Times New Roman"/>
          <w:b/>
          <w:bCs/>
          <w:color w:val="002060"/>
          <w:sz w:val="20"/>
          <w:lang w:eastAsia="fr-FR"/>
        </w:rPr>
      </w:pPr>
      <w:r>
        <w:pict w14:anchorId="245E254E">
          <v:shape id="_x0000_i1027" type="#_x0000_t75" alt="triangle" style="width:9pt;height:7.8pt;visibility:visible;mso-wrap-style:square">
            <v:imagedata r:id="rId6" o:title="triangle"/>
          </v:shape>
        </w:pict>
      </w:r>
      <w:r w:rsidR="005612A7" w:rsidRPr="00792F2A">
        <w:rPr>
          <w:rFonts w:eastAsia="Times New Roman"/>
          <w:b/>
          <w:bCs/>
          <w:color w:val="002060"/>
          <w:sz w:val="20"/>
          <w:lang w:eastAsia="fr-FR"/>
        </w:rPr>
        <w:t>Vente de marchandises :</w:t>
      </w:r>
      <w:r w:rsidR="00792F2A">
        <w:rPr>
          <w:rFonts w:eastAsia="Times New Roman"/>
          <w:b/>
          <w:bCs/>
          <w:color w:val="002060"/>
          <w:sz w:val="20"/>
          <w:lang w:eastAsia="fr-FR"/>
        </w:rPr>
        <w:t xml:space="preserve"> </w:t>
      </w:r>
    </w:p>
    <w:p w14:paraId="73310314" w14:textId="77777777" w:rsidR="007851D3" w:rsidRDefault="005612A7" w:rsidP="007851D3">
      <w:pPr>
        <w:shd w:val="clear" w:color="auto" w:fill="FFFFFF"/>
        <w:spacing w:after="0" w:line="240" w:lineRule="auto"/>
        <w:ind w:left="340" w:hanging="170"/>
        <w:jc w:val="both"/>
        <w:rPr>
          <w:rFonts w:eastAsia="Times New Roman"/>
          <w:i/>
          <w:iCs/>
          <w:color w:val="002060"/>
          <w:sz w:val="20"/>
          <w:lang w:eastAsia="fr-FR"/>
        </w:rPr>
      </w:pPr>
      <w:r w:rsidRPr="00792F2A">
        <w:rPr>
          <w:rFonts w:eastAsia="Times New Roman"/>
          <w:b/>
          <w:i/>
          <w:iCs/>
          <w:color w:val="002060"/>
          <w:sz w:val="20"/>
          <w:lang w:eastAsia="fr-FR"/>
        </w:rPr>
        <w:t>Marge commerciale</w:t>
      </w:r>
      <w:r w:rsidRPr="00792F2A">
        <w:rPr>
          <w:rFonts w:eastAsia="Times New Roman"/>
          <w:i/>
          <w:iCs/>
          <w:color w:val="002060"/>
          <w:sz w:val="20"/>
          <w:lang w:eastAsia="fr-FR"/>
        </w:rPr>
        <w:t xml:space="preserve"> = ventes HT de marchandises </w:t>
      </w:r>
      <w:r w:rsidR="007851D3">
        <w:rPr>
          <w:rFonts w:eastAsia="Times New Roman"/>
          <w:i/>
          <w:iCs/>
          <w:color w:val="002060"/>
          <w:sz w:val="20"/>
          <w:lang w:eastAsia="fr-FR"/>
        </w:rPr>
        <w:t>-</w:t>
      </w:r>
      <w:r w:rsidRPr="00792F2A">
        <w:rPr>
          <w:rFonts w:eastAsia="Times New Roman"/>
          <w:i/>
          <w:iCs/>
          <w:color w:val="002060"/>
          <w:sz w:val="20"/>
          <w:lang w:eastAsia="fr-FR"/>
        </w:rPr>
        <w:t xml:space="preserve"> coût d’achat HT de ces marchandises</w:t>
      </w:r>
      <w:r w:rsidR="00792F2A">
        <w:rPr>
          <w:rFonts w:eastAsia="Times New Roman"/>
          <w:i/>
          <w:iCs/>
          <w:color w:val="002060"/>
          <w:sz w:val="20"/>
          <w:lang w:eastAsia="fr-FR"/>
        </w:rPr>
        <w:t>.</w:t>
      </w:r>
    </w:p>
    <w:p w14:paraId="3A500802" w14:textId="77777777" w:rsidR="007851D3" w:rsidRDefault="005612A7" w:rsidP="007851D3">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Le coût d’achat est obtenu en ajoutant aux coûts d’achats des marchandises les frais de transport, de stockage, de manutention, d’assurances, etc.</w:t>
      </w:r>
    </w:p>
    <w:p w14:paraId="2B500460" w14:textId="77777777" w:rsidR="007851D3" w:rsidRDefault="007851D3" w:rsidP="007851D3">
      <w:pPr>
        <w:shd w:val="clear" w:color="auto" w:fill="FFFFFF"/>
        <w:spacing w:after="60" w:line="240" w:lineRule="auto"/>
        <w:ind w:left="170"/>
        <w:jc w:val="both"/>
        <w:rPr>
          <w:rFonts w:eastAsia="Times New Roman"/>
          <w:color w:val="002060"/>
          <w:sz w:val="20"/>
          <w:szCs w:val="19"/>
          <w:lang w:eastAsia="fr-FR"/>
        </w:rPr>
      </w:pPr>
    </w:p>
    <w:p w14:paraId="37C4B3F0" w14:textId="77777777" w:rsidR="005612A7" w:rsidRPr="00F210A6" w:rsidRDefault="005612A7" w:rsidP="007851D3">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i/>
          <w:iCs/>
          <w:color w:val="002060"/>
          <w:sz w:val="20"/>
          <w:lang w:eastAsia="fr-FR"/>
        </w:rPr>
        <w:t xml:space="preserve"> </w:t>
      </w:r>
    </w:p>
    <w:p w14:paraId="1037C898" w14:textId="77777777" w:rsidR="007851D3" w:rsidRDefault="005A063F" w:rsidP="005A063F">
      <w:pPr>
        <w:shd w:val="clear" w:color="auto" w:fill="FFFFFF"/>
        <w:spacing w:after="30" w:line="240" w:lineRule="auto"/>
        <w:ind w:left="170" w:hanging="170"/>
        <w:jc w:val="both"/>
        <w:rPr>
          <w:rFonts w:eastAsia="Times New Roman"/>
          <w:color w:val="002060"/>
          <w:sz w:val="20"/>
          <w:szCs w:val="19"/>
          <w:lang w:eastAsia="fr-FR"/>
        </w:rPr>
      </w:pPr>
      <w:r>
        <w:lastRenderedPageBreak/>
        <w:pict w14:anchorId="4AC9E0E0">
          <v:shape id="_x0000_i1028" type="#_x0000_t75" alt="triangle" style="width:9pt;height:7.8pt;visibility:visible;mso-wrap-style:square">
            <v:imagedata r:id="rId6" o:title="triangle"/>
          </v:shape>
        </w:pict>
      </w:r>
      <w:r w:rsidR="005612A7" w:rsidRPr="00792F2A">
        <w:rPr>
          <w:rFonts w:eastAsia="Times New Roman"/>
          <w:b/>
          <w:bCs/>
          <w:color w:val="002060"/>
          <w:sz w:val="20"/>
          <w:lang w:eastAsia="fr-FR"/>
        </w:rPr>
        <w:t xml:space="preserve">Fabrication de </w:t>
      </w:r>
      <w:r w:rsidR="003541C2">
        <w:rPr>
          <w:rFonts w:eastAsia="Times New Roman"/>
          <w:b/>
          <w:bCs/>
          <w:color w:val="002060"/>
          <w:sz w:val="20"/>
          <w:lang w:eastAsia="fr-FR"/>
        </w:rPr>
        <w:t>biens</w:t>
      </w:r>
      <w:r w:rsidR="005612A7" w:rsidRPr="00792F2A">
        <w:rPr>
          <w:rFonts w:eastAsia="Times New Roman"/>
          <w:b/>
          <w:bCs/>
          <w:color w:val="002060"/>
          <w:sz w:val="20"/>
          <w:lang w:eastAsia="fr-FR"/>
        </w:rPr>
        <w:t> :</w:t>
      </w:r>
      <w:r w:rsidR="00792F2A">
        <w:rPr>
          <w:rFonts w:eastAsia="Times New Roman"/>
          <w:color w:val="002060"/>
          <w:sz w:val="20"/>
          <w:szCs w:val="19"/>
          <w:lang w:eastAsia="fr-FR"/>
        </w:rPr>
        <w:t xml:space="preserve"> </w:t>
      </w:r>
    </w:p>
    <w:p w14:paraId="471730DB" w14:textId="77777777" w:rsidR="005612A7" w:rsidRPr="00792F2A" w:rsidRDefault="005612A7" w:rsidP="007851D3">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b/>
          <w:i/>
          <w:iCs/>
          <w:color w:val="002060"/>
          <w:sz w:val="20"/>
          <w:lang w:eastAsia="fr-FR"/>
        </w:rPr>
        <w:t>Marge commerciale</w:t>
      </w:r>
      <w:r w:rsidRPr="00792F2A">
        <w:rPr>
          <w:rFonts w:eastAsia="Times New Roman"/>
          <w:i/>
          <w:iCs/>
          <w:color w:val="002060"/>
          <w:sz w:val="20"/>
          <w:lang w:eastAsia="fr-FR"/>
        </w:rPr>
        <w:t xml:space="preserve"> = vente HT de </w:t>
      </w:r>
      <w:r w:rsidR="003541C2">
        <w:rPr>
          <w:rFonts w:eastAsia="Times New Roman"/>
          <w:i/>
          <w:iCs/>
          <w:color w:val="002060"/>
          <w:sz w:val="20"/>
          <w:lang w:eastAsia="fr-FR"/>
        </w:rPr>
        <w:t>biens produits</w:t>
      </w:r>
      <w:r w:rsidRPr="00792F2A">
        <w:rPr>
          <w:rFonts w:eastAsia="Times New Roman"/>
          <w:i/>
          <w:iCs/>
          <w:color w:val="002060"/>
          <w:sz w:val="20"/>
          <w:lang w:eastAsia="fr-FR"/>
        </w:rPr>
        <w:t xml:space="preserve"> </w:t>
      </w:r>
      <w:r w:rsidR="007851D3">
        <w:rPr>
          <w:rFonts w:eastAsia="Times New Roman"/>
          <w:i/>
          <w:iCs/>
          <w:color w:val="002060"/>
          <w:sz w:val="20"/>
          <w:lang w:eastAsia="fr-FR"/>
        </w:rPr>
        <w:t>-</w:t>
      </w:r>
      <w:r w:rsidRPr="00792F2A">
        <w:rPr>
          <w:rFonts w:eastAsia="Times New Roman"/>
          <w:i/>
          <w:iCs/>
          <w:color w:val="002060"/>
          <w:sz w:val="20"/>
          <w:lang w:eastAsia="fr-FR"/>
        </w:rPr>
        <w:t xml:space="preserve"> coût d’achat HT de</w:t>
      </w:r>
      <w:r w:rsidR="003541C2">
        <w:rPr>
          <w:rFonts w:eastAsia="Times New Roman"/>
          <w:i/>
          <w:iCs/>
          <w:color w:val="002060"/>
          <w:sz w:val="20"/>
          <w:lang w:eastAsia="fr-FR"/>
        </w:rPr>
        <w:t>s matières consommées</w:t>
      </w:r>
      <w:r w:rsidR="007851D3">
        <w:rPr>
          <w:rFonts w:eastAsia="Times New Roman"/>
          <w:i/>
          <w:iCs/>
          <w:color w:val="002060"/>
          <w:sz w:val="20"/>
          <w:lang w:eastAsia="fr-FR"/>
        </w:rPr>
        <w:t xml:space="preserve"> -</w:t>
      </w:r>
      <w:r w:rsidRPr="00792F2A">
        <w:rPr>
          <w:rFonts w:eastAsia="Times New Roman"/>
          <w:i/>
          <w:iCs/>
          <w:color w:val="002060"/>
          <w:sz w:val="20"/>
          <w:lang w:eastAsia="fr-FR"/>
        </w:rPr>
        <w:t xml:space="preserve"> le coût de transformation des </w:t>
      </w:r>
      <w:r w:rsidR="003541C2">
        <w:rPr>
          <w:rFonts w:eastAsia="Times New Roman"/>
          <w:i/>
          <w:iCs/>
          <w:color w:val="002060"/>
          <w:sz w:val="20"/>
          <w:lang w:eastAsia="fr-FR"/>
        </w:rPr>
        <w:t>matière</w:t>
      </w:r>
      <w:r w:rsidRPr="00792F2A">
        <w:rPr>
          <w:rFonts w:eastAsia="Times New Roman"/>
          <w:i/>
          <w:iCs/>
          <w:color w:val="002060"/>
          <w:sz w:val="20"/>
          <w:lang w:eastAsia="fr-FR"/>
        </w:rPr>
        <w:t>s (taux horaires des machines et au personnel).</w:t>
      </w:r>
    </w:p>
    <w:p w14:paraId="5FBA1FE4" w14:textId="77777777" w:rsidR="007851D3" w:rsidRDefault="005A063F" w:rsidP="005A063F">
      <w:pPr>
        <w:shd w:val="clear" w:color="auto" w:fill="FFFFFF"/>
        <w:spacing w:after="30" w:line="240" w:lineRule="auto"/>
        <w:jc w:val="both"/>
        <w:rPr>
          <w:rFonts w:eastAsia="Times New Roman"/>
          <w:color w:val="002060"/>
          <w:sz w:val="20"/>
          <w:szCs w:val="19"/>
          <w:lang w:eastAsia="fr-FR"/>
        </w:rPr>
      </w:pPr>
      <w:r>
        <w:pict w14:anchorId="3DC4CC6A">
          <v:shape id="_x0000_i1029" type="#_x0000_t75" alt="triangle" style="width:9pt;height:7.8pt;visibility:visible;mso-wrap-style:square">
            <v:imagedata r:id="rId6" o:title="triangle"/>
          </v:shape>
        </w:pict>
      </w:r>
      <w:r w:rsidR="005612A7" w:rsidRPr="00792F2A">
        <w:rPr>
          <w:rFonts w:eastAsia="Times New Roman"/>
          <w:b/>
          <w:bCs/>
          <w:color w:val="002060"/>
          <w:sz w:val="20"/>
          <w:lang w:eastAsia="fr-FR"/>
        </w:rPr>
        <w:t>Vente de prestations :</w:t>
      </w:r>
      <w:r w:rsidR="00792F2A">
        <w:rPr>
          <w:rFonts w:eastAsia="Times New Roman"/>
          <w:color w:val="002060"/>
          <w:sz w:val="20"/>
          <w:szCs w:val="19"/>
          <w:lang w:eastAsia="fr-FR"/>
        </w:rPr>
        <w:t xml:space="preserve"> </w:t>
      </w:r>
    </w:p>
    <w:p w14:paraId="026661F9" w14:textId="77777777" w:rsidR="00792F2A" w:rsidRPr="00792F2A" w:rsidRDefault="005612A7" w:rsidP="007851D3">
      <w:pPr>
        <w:shd w:val="clear" w:color="auto" w:fill="FFFFFF"/>
        <w:spacing w:after="0" w:line="240" w:lineRule="auto"/>
        <w:ind w:left="170"/>
        <w:jc w:val="both"/>
        <w:rPr>
          <w:rFonts w:eastAsia="Times New Roman"/>
          <w:color w:val="002060"/>
          <w:sz w:val="20"/>
          <w:szCs w:val="19"/>
          <w:lang w:eastAsia="fr-FR"/>
        </w:rPr>
      </w:pPr>
      <w:r w:rsidRPr="00792F2A">
        <w:rPr>
          <w:rFonts w:eastAsia="Times New Roman"/>
          <w:b/>
          <w:i/>
          <w:iCs/>
          <w:color w:val="002060"/>
          <w:sz w:val="20"/>
          <w:lang w:eastAsia="fr-FR"/>
        </w:rPr>
        <w:t>Marge commerciale</w:t>
      </w:r>
      <w:r w:rsidRPr="00792F2A">
        <w:rPr>
          <w:rFonts w:eastAsia="Times New Roman"/>
          <w:i/>
          <w:iCs/>
          <w:color w:val="002060"/>
          <w:sz w:val="20"/>
          <w:lang w:eastAsia="fr-FR"/>
        </w:rPr>
        <w:t xml:space="preserve"> = ventes HT de prestations </w:t>
      </w:r>
      <w:r w:rsidR="007851D3">
        <w:rPr>
          <w:rFonts w:eastAsia="Times New Roman"/>
          <w:i/>
          <w:iCs/>
          <w:color w:val="002060"/>
          <w:sz w:val="20"/>
          <w:lang w:eastAsia="fr-FR"/>
        </w:rPr>
        <w:t>-</w:t>
      </w:r>
      <w:r w:rsidRPr="00792F2A">
        <w:rPr>
          <w:rFonts w:eastAsia="Times New Roman"/>
          <w:i/>
          <w:iCs/>
          <w:color w:val="002060"/>
          <w:sz w:val="20"/>
          <w:lang w:eastAsia="fr-FR"/>
        </w:rPr>
        <w:t xml:space="preserve"> coût d’achat HT de ces prestations</w:t>
      </w:r>
    </w:p>
    <w:p w14:paraId="2CC92F67" w14:textId="77777777" w:rsidR="00792F2A" w:rsidRPr="00792F2A" w:rsidRDefault="005612A7" w:rsidP="003541C2">
      <w:pPr>
        <w:shd w:val="clear" w:color="auto" w:fill="FFFFFF"/>
        <w:spacing w:after="12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Le coût d’achat est obtenu en ajoutant aux achats impliqués par ces prestations les charges courantes que vous avez en permanence à avancer. Pour faire ce calcul, il vous faut donc commencer par estimer le coût d’une journée de travail, toutes charges courantes comprises (frais de location de bureau, communications, documentation,</w:t>
      </w:r>
      <w:r w:rsidR="00792F2A">
        <w:rPr>
          <w:rFonts w:eastAsia="Times New Roman"/>
          <w:color w:val="002060"/>
          <w:sz w:val="20"/>
          <w:szCs w:val="19"/>
          <w:lang w:eastAsia="fr-FR"/>
        </w:rPr>
        <w:t xml:space="preserve"> électricité, etc.) en incluant </w:t>
      </w:r>
      <w:r w:rsidRPr="00792F2A">
        <w:rPr>
          <w:rFonts w:eastAsia="Times New Roman"/>
          <w:color w:val="002060"/>
          <w:sz w:val="20"/>
          <w:szCs w:val="19"/>
          <w:lang w:eastAsia="fr-FR"/>
        </w:rPr>
        <w:t>votre rémunération à la journée. Ensuite,  multiplier ce coût à la journée par le nombre de jours nécessaires pour l’exécution de la prestation concernée.</w:t>
      </w:r>
    </w:p>
    <w:p w14:paraId="3D2C40C3" w14:textId="77777777" w:rsidR="005612A7" w:rsidRPr="001C4147" w:rsidRDefault="005612A7" w:rsidP="00792F2A">
      <w:pPr>
        <w:shd w:val="clear" w:color="auto" w:fill="FFFFFF"/>
        <w:spacing w:after="60" w:line="240" w:lineRule="auto"/>
        <w:jc w:val="both"/>
        <w:rPr>
          <w:rFonts w:eastAsia="Times New Roman"/>
          <w:color w:val="002060"/>
          <w:sz w:val="20"/>
          <w:szCs w:val="21"/>
          <w:lang w:eastAsia="fr-FR"/>
        </w:rPr>
      </w:pPr>
      <w:r w:rsidRPr="001C4147">
        <w:rPr>
          <w:rFonts w:eastAsia="Times New Roman"/>
          <w:b/>
          <w:bCs/>
          <w:color w:val="002060"/>
          <w:sz w:val="20"/>
          <w:szCs w:val="21"/>
          <w:lang w:eastAsia="fr-FR"/>
        </w:rPr>
        <w:t>Coûts variables :</w:t>
      </w:r>
    </w:p>
    <w:p w14:paraId="65BD481D" w14:textId="77777777" w:rsidR="00624331" w:rsidRDefault="005612A7" w:rsidP="00624331">
      <w:pPr>
        <w:shd w:val="clear" w:color="auto" w:fill="FFFFFF"/>
        <w:spacing w:after="0" w:line="240" w:lineRule="auto"/>
        <w:jc w:val="both"/>
        <w:rPr>
          <w:rFonts w:eastAsia="Times New Roman"/>
          <w:color w:val="002060"/>
          <w:sz w:val="20"/>
          <w:szCs w:val="19"/>
          <w:lang w:eastAsia="fr-FR"/>
        </w:rPr>
      </w:pPr>
      <w:r w:rsidRPr="00792F2A">
        <w:rPr>
          <w:rFonts w:eastAsia="Times New Roman"/>
          <w:color w:val="002060"/>
          <w:sz w:val="20"/>
          <w:szCs w:val="19"/>
          <w:lang w:eastAsia="fr-FR"/>
        </w:rPr>
        <w:t xml:space="preserve">Les charges d’exploitation (relatives à l’activité quotidienne de l’entreprise) ne varient pas toutes en fonction de l’activité de l’entreprise : </w:t>
      </w:r>
    </w:p>
    <w:p w14:paraId="2984611F" w14:textId="77777777" w:rsidR="00624331" w:rsidRPr="00624331" w:rsidRDefault="00624331" w:rsidP="00624331">
      <w:pPr>
        <w:shd w:val="clear" w:color="auto" w:fill="FFFFFF"/>
        <w:spacing w:after="0" w:line="240" w:lineRule="auto"/>
        <w:jc w:val="both"/>
        <w:rPr>
          <w:rFonts w:eastAsia="Times New Roman"/>
          <w:color w:val="002060"/>
          <w:sz w:val="20"/>
          <w:szCs w:val="19"/>
          <w:lang w:eastAsia="fr-FR"/>
        </w:rPr>
      </w:pPr>
      <w:r>
        <w:rPr>
          <w:noProof/>
          <w:lang w:eastAsia="fr-FR"/>
        </w:rPr>
        <w:drawing>
          <wp:inline distT="0" distB="0" distL="0" distR="0" wp14:anchorId="41E2CC95" wp14:editId="34CF544F">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24331">
        <w:rPr>
          <w:rFonts w:eastAsia="Times New Roman"/>
          <w:color w:val="002060"/>
          <w:sz w:val="20"/>
          <w:szCs w:val="19"/>
          <w:lang w:eastAsia="fr-FR"/>
        </w:rPr>
        <w:t>Certaines</w:t>
      </w:r>
      <w:r w:rsidR="005612A7" w:rsidRPr="00624331">
        <w:rPr>
          <w:rFonts w:eastAsia="Times New Roman"/>
          <w:color w:val="002060"/>
          <w:sz w:val="20"/>
          <w:szCs w:val="19"/>
          <w:lang w:eastAsia="fr-FR"/>
        </w:rPr>
        <w:t xml:space="preserve"> charges telles que les assurances, les loyers, les dotations aux amortissements sont des charges fixes. </w:t>
      </w:r>
    </w:p>
    <w:p w14:paraId="568E9AE8" w14:textId="77777777" w:rsidR="00792F2A" w:rsidRPr="00792F2A" w:rsidRDefault="005612A7" w:rsidP="00624331">
      <w:pPr>
        <w:shd w:val="clear" w:color="auto" w:fill="FFFFFF"/>
        <w:spacing w:after="60" w:line="240" w:lineRule="auto"/>
        <w:ind w:left="170"/>
        <w:jc w:val="both"/>
        <w:rPr>
          <w:rFonts w:eastAsia="Times New Roman"/>
          <w:b/>
          <w:color w:val="002060"/>
          <w:sz w:val="20"/>
          <w:szCs w:val="19"/>
          <w:lang w:eastAsia="fr-FR"/>
        </w:rPr>
      </w:pPr>
      <w:r w:rsidRPr="00624331">
        <w:rPr>
          <w:rFonts w:eastAsia="Times New Roman"/>
          <w:color w:val="002060"/>
          <w:sz w:val="20"/>
          <w:szCs w:val="19"/>
          <w:lang w:eastAsia="fr-FR"/>
        </w:rPr>
        <w:t>Ces charges fixes sont encore appelées</w:t>
      </w:r>
      <w:r w:rsidRPr="00792F2A">
        <w:rPr>
          <w:rFonts w:eastAsia="Times New Roman"/>
          <w:b/>
          <w:color w:val="002060"/>
          <w:sz w:val="20"/>
          <w:szCs w:val="19"/>
          <w:lang w:eastAsia="fr-FR"/>
        </w:rPr>
        <w:t xml:space="preserve"> charges de structure. </w:t>
      </w:r>
    </w:p>
    <w:p w14:paraId="37D99C69" w14:textId="77777777" w:rsidR="00624331" w:rsidRDefault="00624331" w:rsidP="00624331">
      <w:pPr>
        <w:shd w:val="clear" w:color="auto" w:fill="FFFFFF"/>
        <w:spacing w:after="0" w:line="240" w:lineRule="auto"/>
        <w:jc w:val="both"/>
        <w:rPr>
          <w:rFonts w:eastAsia="Times New Roman"/>
          <w:color w:val="002060"/>
          <w:sz w:val="20"/>
          <w:szCs w:val="19"/>
          <w:lang w:eastAsia="fr-FR"/>
        </w:rPr>
      </w:pPr>
      <w:r>
        <w:rPr>
          <w:noProof/>
          <w:lang w:eastAsia="fr-FR"/>
        </w:rPr>
        <w:drawing>
          <wp:inline distT="0" distB="0" distL="0" distR="0" wp14:anchorId="10E22EEC" wp14:editId="502ECD81">
            <wp:extent cx="114300" cy="95250"/>
            <wp:effectExtent l="0" t="0" r="0" b="0"/>
            <wp:docPr id="17" name="Image 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792F2A">
        <w:rPr>
          <w:rFonts w:eastAsia="Times New Roman"/>
          <w:color w:val="002060"/>
          <w:sz w:val="20"/>
          <w:szCs w:val="19"/>
          <w:lang w:eastAsia="fr-FR"/>
        </w:rPr>
        <w:t xml:space="preserve">D’autres charges varient proportionnellement à l’activité (ex. : coût des matières, énergie, etc.). </w:t>
      </w:r>
    </w:p>
    <w:p w14:paraId="325231BA" w14:textId="77777777" w:rsidR="00624331" w:rsidRDefault="005612A7" w:rsidP="00624331">
      <w:pPr>
        <w:shd w:val="clear" w:color="auto" w:fill="FFFFFF"/>
        <w:spacing w:after="60" w:line="240" w:lineRule="auto"/>
        <w:ind w:left="170"/>
        <w:jc w:val="both"/>
        <w:rPr>
          <w:rFonts w:eastAsia="Times New Roman"/>
          <w:color w:val="002060"/>
          <w:sz w:val="20"/>
          <w:szCs w:val="19"/>
          <w:lang w:eastAsia="fr-FR"/>
        </w:rPr>
      </w:pPr>
      <w:r w:rsidRPr="00624331">
        <w:rPr>
          <w:rFonts w:eastAsia="Times New Roman"/>
          <w:color w:val="002060"/>
          <w:sz w:val="20"/>
          <w:szCs w:val="19"/>
          <w:lang w:eastAsia="fr-FR"/>
        </w:rPr>
        <w:t>Ces charges sont appelées</w:t>
      </w:r>
      <w:r w:rsidRPr="00792F2A">
        <w:rPr>
          <w:rFonts w:eastAsia="Times New Roman"/>
          <w:b/>
          <w:color w:val="002060"/>
          <w:sz w:val="20"/>
          <w:szCs w:val="19"/>
          <w:lang w:eastAsia="fr-FR"/>
        </w:rPr>
        <w:t xml:space="preserve"> charges variables ou opérationnelles</w:t>
      </w:r>
      <w:r w:rsidRPr="00792F2A">
        <w:rPr>
          <w:rFonts w:eastAsia="Times New Roman"/>
          <w:color w:val="002060"/>
          <w:sz w:val="20"/>
          <w:szCs w:val="19"/>
          <w:lang w:eastAsia="fr-FR"/>
        </w:rPr>
        <w:t xml:space="preserve">. </w:t>
      </w:r>
    </w:p>
    <w:p w14:paraId="164A6E49" w14:textId="77777777" w:rsidR="005612A7" w:rsidRPr="00792F2A" w:rsidRDefault="005612A7" w:rsidP="00792F2A">
      <w:pPr>
        <w:shd w:val="clear" w:color="auto" w:fill="FFFFFF"/>
        <w:spacing w:after="120" w:line="240" w:lineRule="auto"/>
        <w:jc w:val="both"/>
        <w:rPr>
          <w:rFonts w:eastAsia="Times New Roman"/>
          <w:color w:val="002060"/>
          <w:sz w:val="20"/>
          <w:szCs w:val="19"/>
          <w:lang w:eastAsia="fr-FR"/>
        </w:rPr>
      </w:pPr>
      <w:r w:rsidRPr="00792F2A">
        <w:rPr>
          <w:rFonts w:eastAsia="Times New Roman"/>
          <w:color w:val="002060"/>
          <w:sz w:val="20"/>
          <w:szCs w:val="19"/>
          <w:lang w:eastAsia="fr-FR"/>
        </w:rPr>
        <w:t xml:space="preserve">Un coût variable est un coût </w:t>
      </w:r>
      <w:r w:rsidR="00792F2A">
        <w:rPr>
          <w:rFonts w:eastAsia="Times New Roman"/>
          <w:color w:val="002060"/>
          <w:sz w:val="20"/>
          <w:szCs w:val="19"/>
          <w:lang w:eastAsia="fr-FR"/>
        </w:rPr>
        <w:t xml:space="preserve">qui est </w:t>
      </w:r>
      <w:r w:rsidRPr="00792F2A">
        <w:rPr>
          <w:rFonts w:eastAsia="Times New Roman"/>
          <w:color w:val="002060"/>
          <w:sz w:val="20"/>
          <w:szCs w:val="19"/>
          <w:lang w:eastAsia="fr-FR"/>
        </w:rPr>
        <w:t>fonction de l’activité, il comprend par exemple, le coût des matières premières consommées lors de l’élaboration d’un bien. Il est constitué des charges opérationnelles. Il est donc proportionnel au chiffre d’affaires réalisé. On peut l’exprimer en pourcentage du chiffre d’affaires : le coût fixe, dans une certaine limite, ne dépend pas de la quantité de biens produits, tandis que le coût variable est croissant avec la quantité produite.</w:t>
      </w:r>
    </w:p>
    <w:p w14:paraId="4075A576" w14:textId="77777777" w:rsidR="005612A7" w:rsidRPr="005C19CC" w:rsidRDefault="005612A7" w:rsidP="00792F2A">
      <w:pPr>
        <w:shd w:val="clear" w:color="auto" w:fill="FFFFFF"/>
        <w:spacing w:after="60" w:line="240" w:lineRule="auto"/>
        <w:jc w:val="both"/>
        <w:rPr>
          <w:rFonts w:eastAsia="Times New Roman"/>
          <w:color w:val="002060"/>
          <w:szCs w:val="19"/>
          <w:lang w:eastAsia="fr-FR"/>
        </w:rPr>
      </w:pPr>
      <w:r w:rsidRPr="005C19CC">
        <w:rPr>
          <w:rFonts w:eastAsia="Times New Roman"/>
          <w:b/>
          <w:bCs/>
          <w:color w:val="002060"/>
          <w:lang w:eastAsia="fr-FR"/>
        </w:rPr>
        <w:t>Le seuil de rentabilité :</w:t>
      </w:r>
    </w:p>
    <w:p w14:paraId="7C596985" w14:textId="77777777" w:rsidR="00792F2A" w:rsidRPr="003541C2" w:rsidRDefault="003541C2" w:rsidP="003541C2">
      <w:pPr>
        <w:shd w:val="clear" w:color="auto" w:fill="FFFFCC"/>
        <w:spacing w:after="60" w:line="240" w:lineRule="auto"/>
        <w:jc w:val="both"/>
        <w:rPr>
          <w:rFonts w:eastAsia="Times New Roman"/>
          <w:color w:val="002060"/>
          <w:sz w:val="20"/>
          <w:szCs w:val="19"/>
          <w:lang w:eastAsia="fr-FR"/>
        </w:rPr>
      </w:pPr>
      <w:r>
        <w:rPr>
          <w:rFonts w:eastAsia="Times New Roman"/>
          <w:color w:val="002060"/>
          <w:sz w:val="20"/>
          <w:szCs w:val="19"/>
          <w:lang w:eastAsia="fr-FR"/>
        </w:rPr>
        <w:t>C’est l</w:t>
      </w:r>
      <w:r w:rsidR="005612A7" w:rsidRPr="003541C2">
        <w:rPr>
          <w:rFonts w:eastAsia="Times New Roman"/>
          <w:color w:val="002060"/>
          <w:sz w:val="20"/>
          <w:szCs w:val="19"/>
          <w:lang w:eastAsia="fr-FR"/>
        </w:rPr>
        <w:t>e chiffre d’affaires pour lequel l’entreprise couvre la totalité de ses charges (</w:t>
      </w:r>
      <w:r w:rsidR="005612A7" w:rsidRPr="003541C2">
        <w:rPr>
          <w:rFonts w:eastAsia="Times New Roman"/>
          <w:b/>
          <w:color w:val="0000CC"/>
          <w:sz w:val="20"/>
          <w:szCs w:val="19"/>
          <w:lang w:eastAsia="fr-FR"/>
        </w:rPr>
        <w:t>sans bénéfice</w:t>
      </w:r>
      <w:r w:rsidR="005612A7" w:rsidRPr="003541C2">
        <w:rPr>
          <w:rFonts w:eastAsia="Times New Roman"/>
          <w:color w:val="002060"/>
          <w:sz w:val="20"/>
          <w:szCs w:val="19"/>
          <w:lang w:eastAsia="fr-FR"/>
        </w:rPr>
        <w:t xml:space="preserve">, </w:t>
      </w:r>
      <w:r w:rsidR="005612A7" w:rsidRPr="003541C2">
        <w:rPr>
          <w:rFonts w:eastAsia="Times New Roman"/>
          <w:b/>
          <w:color w:val="FF0000"/>
          <w:sz w:val="20"/>
          <w:szCs w:val="19"/>
          <w:lang w:eastAsia="fr-FR"/>
        </w:rPr>
        <w:t>ni perte</w:t>
      </w:r>
      <w:r w:rsidR="005612A7" w:rsidRPr="003541C2">
        <w:rPr>
          <w:rFonts w:eastAsia="Times New Roman"/>
          <w:color w:val="002060"/>
          <w:sz w:val="20"/>
          <w:szCs w:val="19"/>
          <w:lang w:eastAsia="fr-FR"/>
        </w:rPr>
        <w:t xml:space="preserve">). Ce seuil de rentabilité est encore appelé chiffre d’affaires critique, point mort ou point zéro. Le chiffre d’affaires critique est le chiffre d’affaires pour lequel la marge sur coût variable est égale aux charges fixes. </w:t>
      </w:r>
    </w:p>
    <w:p w14:paraId="0D32025D" w14:textId="77777777" w:rsidR="005612A7" w:rsidRPr="00792F2A" w:rsidRDefault="005612A7" w:rsidP="009B1E12">
      <w:pPr>
        <w:shd w:val="clear" w:color="auto" w:fill="FFFFCC"/>
        <w:spacing w:after="0" w:line="240" w:lineRule="auto"/>
        <w:jc w:val="both"/>
        <w:rPr>
          <w:rFonts w:eastAsia="Times New Roman"/>
          <w:color w:val="002060"/>
          <w:sz w:val="20"/>
          <w:szCs w:val="19"/>
          <w:lang w:eastAsia="fr-FR"/>
        </w:rPr>
      </w:pPr>
      <w:r w:rsidRPr="003541C2">
        <w:rPr>
          <w:rFonts w:eastAsia="Times New Roman"/>
          <w:color w:val="002060"/>
          <w:sz w:val="20"/>
          <w:szCs w:val="19"/>
          <w:lang w:eastAsia="fr-FR"/>
        </w:rPr>
        <w:t>Le bénéfice est alors nul c’est-à-dire</w:t>
      </w:r>
      <w:r w:rsidR="00792F2A" w:rsidRPr="003541C2">
        <w:rPr>
          <w:rFonts w:eastAsia="Times New Roman"/>
          <w:color w:val="002060"/>
          <w:sz w:val="20"/>
          <w:szCs w:val="19"/>
          <w:lang w:eastAsia="fr-FR"/>
        </w:rPr>
        <w:t xml:space="preserve"> : </w:t>
      </w:r>
      <w:r w:rsidR="00792F2A" w:rsidRPr="003541C2">
        <w:rPr>
          <w:rFonts w:eastAsia="Times New Roman"/>
          <w:b/>
          <w:bCs/>
          <w:color w:val="002060"/>
          <w:sz w:val="20"/>
          <w:lang w:eastAsia="fr-FR"/>
        </w:rPr>
        <w:t>marge sur cout variable = charges fixes</w:t>
      </w:r>
      <w:r w:rsidRPr="003541C2">
        <w:rPr>
          <w:rFonts w:eastAsia="Times New Roman"/>
          <w:b/>
          <w:bCs/>
          <w:color w:val="002060"/>
          <w:sz w:val="20"/>
          <w:lang w:eastAsia="fr-FR"/>
        </w:rPr>
        <w:t>.</w:t>
      </w:r>
    </w:p>
    <w:p w14:paraId="529164C1" w14:textId="77777777" w:rsidR="005612A7" w:rsidRPr="009B1E12" w:rsidRDefault="005612A7" w:rsidP="009B1E12">
      <w:pPr>
        <w:pStyle w:val="Paragraphedeliste"/>
        <w:numPr>
          <w:ilvl w:val="0"/>
          <w:numId w:val="6"/>
        </w:numPr>
        <w:shd w:val="clear" w:color="auto" w:fill="FFFFFF"/>
        <w:spacing w:before="60" w:after="60" w:line="240" w:lineRule="auto"/>
        <w:ind w:left="170" w:hanging="170"/>
        <w:contextualSpacing w:val="0"/>
        <w:jc w:val="both"/>
        <w:rPr>
          <w:rFonts w:eastAsia="Times New Roman"/>
          <w:color w:val="002060"/>
          <w:sz w:val="20"/>
          <w:szCs w:val="19"/>
          <w:lang w:eastAsia="fr-FR"/>
        </w:rPr>
      </w:pPr>
      <w:r w:rsidRPr="009B1E12">
        <w:rPr>
          <w:rFonts w:eastAsia="Times New Roman"/>
          <w:b/>
          <w:i/>
          <w:iCs/>
          <w:color w:val="002060"/>
          <w:sz w:val="20"/>
          <w:lang w:eastAsia="fr-FR"/>
        </w:rPr>
        <w:t>Charges fixes</w:t>
      </w:r>
      <w:r w:rsidRPr="009B1E12">
        <w:rPr>
          <w:rFonts w:eastAsia="Times New Roman"/>
          <w:i/>
          <w:iCs/>
          <w:color w:val="002060"/>
          <w:sz w:val="20"/>
          <w:lang w:eastAsia="fr-FR"/>
        </w:rPr>
        <w:t xml:space="preserve"> = Taux de marge sur coût variable X Seuil de rentabilité</w:t>
      </w:r>
    </w:p>
    <w:p w14:paraId="2ED31815" w14:textId="77777777" w:rsidR="005612A7" w:rsidRPr="009B1E12" w:rsidRDefault="005612A7" w:rsidP="009B1E12">
      <w:pPr>
        <w:pStyle w:val="Paragraphedeliste"/>
        <w:numPr>
          <w:ilvl w:val="0"/>
          <w:numId w:val="6"/>
        </w:numPr>
        <w:shd w:val="clear" w:color="auto" w:fill="FFFFFF"/>
        <w:spacing w:after="60" w:line="240" w:lineRule="auto"/>
        <w:ind w:left="170" w:hanging="170"/>
        <w:contextualSpacing w:val="0"/>
        <w:jc w:val="both"/>
        <w:rPr>
          <w:rFonts w:eastAsia="Times New Roman"/>
          <w:color w:val="002060"/>
          <w:sz w:val="20"/>
          <w:szCs w:val="19"/>
          <w:lang w:eastAsia="fr-FR"/>
        </w:rPr>
      </w:pPr>
      <w:r w:rsidRPr="009B1E12">
        <w:rPr>
          <w:rFonts w:eastAsia="Times New Roman"/>
          <w:b/>
          <w:i/>
          <w:iCs/>
          <w:color w:val="002060"/>
          <w:sz w:val="20"/>
          <w:lang w:eastAsia="fr-FR"/>
        </w:rPr>
        <w:t>Seuil de rentabilité</w:t>
      </w:r>
      <w:r w:rsidRPr="009B1E12">
        <w:rPr>
          <w:rFonts w:eastAsia="Times New Roman"/>
          <w:i/>
          <w:iCs/>
          <w:color w:val="002060"/>
          <w:sz w:val="20"/>
          <w:lang w:eastAsia="fr-FR"/>
        </w:rPr>
        <w:t xml:space="preserve"> = Charges fixes/Taux de marge sur coût variable</w:t>
      </w:r>
    </w:p>
    <w:p w14:paraId="734F9A8B" w14:textId="77777777" w:rsidR="005612A7" w:rsidRPr="009B1E12" w:rsidRDefault="005612A7" w:rsidP="009B1E12">
      <w:pPr>
        <w:pStyle w:val="Paragraphedeliste"/>
        <w:numPr>
          <w:ilvl w:val="0"/>
          <w:numId w:val="6"/>
        </w:numPr>
        <w:shd w:val="clear" w:color="auto" w:fill="FFFFFF"/>
        <w:spacing w:after="60" w:line="240" w:lineRule="auto"/>
        <w:ind w:left="170" w:hanging="170"/>
        <w:contextualSpacing w:val="0"/>
        <w:jc w:val="both"/>
        <w:rPr>
          <w:rFonts w:eastAsia="Times New Roman"/>
          <w:color w:val="002060"/>
          <w:sz w:val="20"/>
          <w:szCs w:val="19"/>
          <w:lang w:eastAsia="fr-FR"/>
        </w:rPr>
      </w:pPr>
      <w:r w:rsidRPr="009B1E12">
        <w:rPr>
          <w:rFonts w:eastAsia="Times New Roman"/>
          <w:b/>
          <w:i/>
          <w:iCs/>
          <w:color w:val="002060"/>
          <w:sz w:val="20"/>
          <w:lang w:eastAsia="fr-FR"/>
        </w:rPr>
        <w:t>Point mort</w:t>
      </w:r>
      <w:r w:rsidRPr="009B1E12">
        <w:rPr>
          <w:rFonts w:eastAsia="Times New Roman"/>
          <w:i/>
          <w:iCs/>
          <w:color w:val="002060"/>
          <w:sz w:val="20"/>
          <w:lang w:eastAsia="fr-FR"/>
        </w:rPr>
        <w:t xml:space="preserve"> (en nombre de jours) = Seuil de rentabilité/CA/360</w:t>
      </w:r>
    </w:p>
    <w:p w14:paraId="4FE8BA2F" w14:textId="77777777" w:rsidR="005612A7" w:rsidRPr="00792F2A" w:rsidRDefault="005612A7" w:rsidP="00792F2A">
      <w:pPr>
        <w:shd w:val="clear" w:color="auto" w:fill="FFFFFF"/>
        <w:spacing w:after="120" w:line="240" w:lineRule="auto"/>
        <w:jc w:val="both"/>
        <w:rPr>
          <w:rFonts w:eastAsia="Times New Roman"/>
          <w:color w:val="002060"/>
          <w:sz w:val="20"/>
          <w:szCs w:val="19"/>
          <w:lang w:eastAsia="fr-FR"/>
        </w:rPr>
      </w:pPr>
      <w:r w:rsidRPr="00792F2A">
        <w:rPr>
          <w:rFonts w:eastAsia="Times New Roman"/>
          <w:color w:val="002060"/>
          <w:sz w:val="20"/>
          <w:szCs w:val="19"/>
          <w:lang w:eastAsia="fr-FR"/>
        </w:rPr>
        <w:t>Il est important que vous maitrisiez tous ces c</w:t>
      </w:r>
      <w:r w:rsidR="00792F2A">
        <w:rPr>
          <w:rFonts w:eastAsia="Times New Roman"/>
          <w:color w:val="002060"/>
          <w:sz w:val="20"/>
          <w:szCs w:val="19"/>
          <w:lang w:eastAsia="fr-FR"/>
        </w:rPr>
        <w:t>hiffres, autrement vous naviguez</w:t>
      </w:r>
      <w:r w:rsidRPr="00792F2A">
        <w:rPr>
          <w:rFonts w:eastAsia="Times New Roman"/>
          <w:color w:val="002060"/>
          <w:sz w:val="20"/>
          <w:szCs w:val="19"/>
          <w:lang w:eastAsia="fr-FR"/>
        </w:rPr>
        <w:t xml:space="preserve"> sans boussole et par temps de crise ce n’est pas recommandé. N’hésitez pas à faire ces calculs plusieurs fois, afin de bien les avoir en tête.</w:t>
      </w:r>
    </w:p>
    <w:p w14:paraId="2E3B884C" w14:textId="77777777" w:rsidR="005612A7" w:rsidRPr="005803B3" w:rsidRDefault="003541C2" w:rsidP="007851D3">
      <w:pPr>
        <w:shd w:val="clear" w:color="auto" w:fill="FFFFFF"/>
        <w:spacing w:after="60" w:line="240" w:lineRule="auto"/>
        <w:jc w:val="both"/>
        <w:rPr>
          <w:rFonts w:eastAsia="Times New Roman"/>
          <w:i/>
          <w:color w:val="002060"/>
          <w:sz w:val="20"/>
          <w:szCs w:val="19"/>
          <w:lang w:eastAsia="fr-FR"/>
        </w:rPr>
      </w:pPr>
      <w:r w:rsidRPr="005803B3">
        <w:rPr>
          <w:i/>
          <w:noProof/>
          <w:lang w:eastAsia="fr-FR"/>
        </w:rPr>
        <w:drawing>
          <wp:inline distT="0" distB="0" distL="0" distR="0" wp14:anchorId="2E8EA96D" wp14:editId="32069317">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5803B3">
        <w:rPr>
          <w:rFonts w:eastAsia="Times New Roman"/>
          <w:b/>
          <w:bCs/>
          <w:i/>
          <w:color w:val="002060"/>
          <w:sz w:val="20"/>
          <w:lang w:eastAsia="fr-FR"/>
        </w:rPr>
        <w:t>Déterminer un prix</w:t>
      </w:r>
    </w:p>
    <w:p w14:paraId="3CE8A2AD" w14:textId="77777777" w:rsidR="009B1E12" w:rsidRDefault="005612A7" w:rsidP="005803B3">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Ce sont les coûts variables qu</w:t>
      </w:r>
      <w:r w:rsidR="00792F2A">
        <w:rPr>
          <w:rFonts w:eastAsia="Times New Roman"/>
          <w:color w:val="002060"/>
          <w:sz w:val="20"/>
          <w:szCs w:val="19"/>
          <w:lang w:eastAsia="fr-FR"/>
        </w:rPr>
        <w:t xml:space="preserve">’il faut prendre en compte et </w:t>
      </w:r>
      <w:r w:rsidRPr="00792F2A">
        <w:rPr>
          <w:rFonts w:eastAsia="Times New Roman"/>
          <w:color w:val="002060"/>
          <w:sz w:val="20"/>
          <w:szCs w:val="19"/>
          <w:lang w:eastAsia="fr-FR"/>
        </w:rPr>
        <w:t xml:space="preserve">c’est la marge sur coûts variables qu’il faut déterminer. Si vous prenez en compte la marge commerciale, la chute de la demande conduit à augmenter les prix pour maintenir la marge. </w:t>
      </w:r>
    </w:p>
    <w:p w14:paraId="43B5A33C" w14:textId="77777777" w:rsidR="005612A7" w:rsidRPr="00792F2A" w:rsidRDefault="005612A7" w:rsidP="007851D3">
      <w:pPr>
        <w:shd w:val="clear" w:color="auto" w:fill="FFFFFF"/>
        <w:spacing w:after="12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L’augmentation du prix sur un marché qui est en réduction, accélère le déclin de la demande. Comprendre votre valeur vous donnera la certitude de garder le niveau de prix. </w:t>
      </w:r>
      <w:r w:rsidRPr="00792F2A">
        <w:rPr>
          <w:rFonts w:eastAsia="Times New Roman"/>
          <w:b/>
          <w:color w:val="002060"/>
          <w:sz w:val="20"/>
          <w:szCs w:val="19"/>
          <w:lang w:eastAsia="fr-FR"/>
        </w:rPr>
        <w:t>Il est essentiel de comprendre l’importance que le client attache au produit</w:t>
      </w:r>
      <w:r w:rsidRPr="00792F2A">
        <w:rPr>
          <w:rFonts w:eastAsia="Times New Roman"/>
          <w:color w:val="002060"/>
          <w:sz w:val="20"/>
          <w:szCs w:val="19"/>
          <w:lang w:eastAsia="fr-FR"/>
        </w:rPr>
        <w:t>.</w:t>
      </w:r>
    </w:p>
    <w:p w14:paraId="2A440D37" w14:textId="77777777" w:rsidR="005612A7" w:rsidRPr="003541C2" w:rsidRDefault="003541C2" w:rsidP="00792F2A">
      <w:pPr>
        <w:shd w:val="clear" w:color="auto" w:fill="FFFFFF"/>
        <w:spacing w:after="60" w:line="240" w:lineRule="auto"/>
        <w:jc w:val="both"/>
        <w:rPr>
          <w:rFonts w:eastAsia="Times New Roman"/>
          <w:i/>
          <w:color w:val="002060"/>
          <w:sz w:val="20"/>
          <w:szCs w:val="19"/>
          <w:lang w:eastAsia="fr-FR"/>
        </w:rPr>
      </w:pPr>
      <w:r>
        <w:rPr>
          <w:noProof/>
          <w:lang w:eastAsia="fr-FR"/>
        </w:rPr>
        <w:drawing>
          <wp:inline distT="0" distB="0" distL="0" distR="0" wp14:anchorId="4145A0B0" wp14:editId="273256C8">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3541C2">
        <w:rPr>
          <w:rFonts w:eastAsia="Times New Roman"/>
          <w:b/>
          <w:bCs/>
          <w:i/>
          <w:color w:val="002060"/>
          <w:sz w:val="20"/>
          <w:lang w:eastAsia="fr-FR"/>
        </w:rPr>
        <w:t>Différenciez-vous correctement vos offres ?</w:t>
      </w:r>
    </w:p>
    <w:p w14:paraId="0FBBB759" w14:textId="77777777" w:rsidR="005612A7" w:rsidRPr="00792F2A" w:rsidRDefault="005612A7" w:rsidP="005803B3">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A partir d’une offre de base, avez-vous créé vers le bas une offre </w:t>
      </w:r>
      <w:proofErr w:type="spellStart"/>
      <w:r w:rsidRPr="00792F2A">
        <w:rPr>
          <w:rFonts w:eastAsia="Times New Roman"/>
          <w:color w:val="002060"/>
          <w:sz w:val="20"/>
          <w:szCs w:val="19"/>
          <w:lang w:eastAsia="fr-FR"/>
        </w:rPr>
        <w:t>low</w:t>
      </w:r>
      <w:proofErr w:type="spellEnd"/>
      <w:r w:rsidRPr="00792F2A">
        <w:rPr>
          <w:rFonts w:eastAsia="Times New Roman"/>
          <w:color w:val="002060"/>
          <w:sz w:val="20"/>
          <w:szCs w:val="19"/>
          <w:lang w:eastAsia="fr-FR"/>
        </w:rPr>
        <w:t xml:space="preserve"> </w:t>
      </w:r>
      <w:proofErr w:type="spellStart"/>
      <w:r w:rsidRPr="00792F2A">
        <w:rPr>
          <w:rFonts w:eastAsia="Times New Roman"/>
          <w:color w:val="002060"/>
          <w:sz w:val="20"/>
          <w:szCs w:val="19"/>
          <w:lang w:eastAsia="fr-FR"/>
        </w:rPr>
        <w:t>cost</w:t>
      </w:r>
      <w:proofErr w:type="spellEnd"/>
      <w:r w:rsidRPr="00792F2A">
        <w:rPr>
          <w:rFonts w:eastAsia="Times New Roman"/>
          <w:color w:val="002060"/>
          <w:sz w:val="20"/>
          <w:szCs w:val="19"/>
          <w:lang w:eastAsia="fr-FR"/>
        </w:rPr>
        <w:t xml:space="preserve"> ? Qui dit </w:t>
      </w:r>
      <w:proofErr w:type="spellStart"/>
      <w:r w:rsidRPr="00792F2A">
        <w:rPr>
          <w:rFonts w:eastAsia="Times New Roman"/>
          <w:color w:val="002060"/>
          <w:sz w:val="20"/>
          <w:szCs w:val="19"/>
          <w:lang w:eastAsia="fr-FR"/>
        </w:rPr>
        <w:t>low</w:t>
      </w:r>
      <w:proofErr w:type="spellEnd"/>
      <w:r w:rsidRPr="00792F2A">
        <w:rPr>
          <w:rFonts w:eastAsia="Times New Roman"/>
          <w:color w:val="002060"/>
          <w:sz w:val="20"/>
          <w:szCs w:val="19"/>
          <w:lang w:eastAsia="fr-FR"/>
        </w:rPr>
        <w:t xml:space="preserve"> </w:t>
      </w:r>
      <w:proofErr w:type="spellStart"/>
      <w:r w:rsidRPr="00792F2A">
        <w:rPr>
          <w:rFonts w:eastAsia="Times New Roman"/>
          <w:color w:val="002060"/>
          <w:sz w:val="20"/>
          <w:szCs w:val="19"/>
          <w:lang w:eastAsia="fr-FR"/>
        </w:rPr>
        <w:t>cost</w:t>
      </w:r>
      <w:proofErr w:type="spellEnd"/>
      <w:r w:rsidRPr="00792F2A">
        <w:rPr>
          <w:rFonts w:eastAsia="Times New Roman"/>
          <w:color w:val="002060"/>
          <w:sz w:val="20"/>
          <w:szCs w:val="19"/>
          <w:lang w:eastAsia="fr-FR"/>
        </w:rPr>
        <w:t xml:space="preserve"> dit acceptation par le client de faire un sacrifice. C’est la logique des vols à bas prix : Il faut que le </w:t>
      </w:r>
      <w:proofErr w:type="spellStart"/>
      <w:r w:rsidRPr="00792F2A">
        <w:rPr>
          <w:rFonts w:eastAsia="Times New Roman"/>
          <w:color w:val="002060"/>
          <w:sz w:val="20"/>
          <w:szCs w:val="19"/>
          <w:lang w:eastAsia="fr-FR"/>
        </w:rPr>
        <w:t>low</w:t>
      </w:r>
      <w:proofErr w:type="spellEnd"/>
      <w:r w:rsidRPr="00792F2A">
        <w:rPr>
          <w:rFonts w:eastAsia="Times New Roman"/>
          <w:color w:val="002060"/>
          <w:sz w:val="20"/>
          <w:szCs w:val="19"/>
          <w:lang w:eastAsia="fr-FR"/>
        </w:rPr>
        <w:t xml:space="preserve"> </w:t>
      </w:r>
      <w:proofErr w:type="spellStart"/>
      <w:r w:rsidRPr="00792F2A">
        <w:rPr>
          <w:rFonts w:eastAsia="Times New Roman"/>
          <w:color w:val="002060"/>
          <w:sz w:val="20"/>
          <w:szCs w:val="19"/>
          <w:lang w:eastAsia="fr-FR"/>
        </w:rPr>
        <w:t>cost</w:t>
      </w:r>
      <w:proofErr w:type="spellEnd"/>
      <w:r w:rsidRPr="00792F2A">
        <w:rPr>
          <w:rFonts w:eastAsia="Times New Roman"/>
          <w:color w:val="002060"/>
          <w:sz w:val="20"/>
          <w:szCs w:val="19"/>
          <w:lang w:eastAsia="fr-FR"/>
        </w:rPr>
        <w:t xml:space="preserve"> s’affiche comme tel, de façon que le client ne vous demande pas, pour le même prix, le service de votre offre de base. Mais, si vous orientez vos prix vers le bas, pensez aussi à développer une offre supérieure. Sinon le prix moyen risque de glisser vers le bas. </w:t>
      </w:r>
      <w:r w:rsidRPr="00792F2A">
        <w:rPr>
          <w:rFonts w:eastAsia="Times New Roman"/>
          <w:b/>
          <w:color w:val="002060"/>
          <w:sz w:val="20"/>
          <w:szCs w:val="19"/>
          <w:lang w:eastAsia="fr-FR"/>
        </w:rPr>
        <w:t>Là encore, la différence doit être clairement affichée</w:t>
      </w:r>
      <w:r w:rsidRPr="00792F2A">
        <w:rPr>
          <w:rFonts w:eastAsia="Times New Roman"/>
          <w:color w:val="002060"/>
          <w:sz w:val="20"/>
          <w:szCs w:val="19"/>
          <w:lang w:eastAsia="fr-FR"/>
        </w:rPr>
        <w:t>.</w:t>
      </w:r>
    </w:p>
    <w:p w14:paraId="2F7585EF" w14:textId="77777777" w:rsidR="005803B3" w:rsidRDefault="005612A7" w:rsidP="007851D3">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Votre client est prêt à acheter ou à signer un contrat. Reste la négociation finale. Il va essayer de faire baisser la facture… </w:t>
      </w:r>
    </w:p>
    <w:p w14:paraId="4A9FE8EE" w14:textId="77777777" w:rsidR="005803B3" w:rsidRPr="005803B3" w:rsidRDefault="005612A7" w:rsidP="007851D3">
      <w:pPr>
        <w:pStyle w:val="Paragraphedeliste"/>
        <w:numPr>
          <w:ilvl w:val="0"/>
          <w:numId w:val="6"/>
        </w:numPr>
        <w:shd w:val="clear" w:color="auto" w:fill="FFFFFF"/>
        <w:spacing w:after="60" w:line="240" w:lineRule="auto"/>
        <w:ind w:left="340" w:hanging="170"/>
        <w:contextualSpacing w:val="0"/>
        <w:jc w:val="both"/>
        <w:rPr>
          <w:rFonts w:eastAsia="Times New Roman"/>
          <w:color w:val="002060"/>
          <w:sz w:val="20"/>
          <w:szCs w:val="19"/>
          <w:lang w:eastAsia="fr-FR"/>
        </w:rPr>
      </w:pPr>
      <w:r w:rsidRPr="005803B3">
        <w:rPr>
          <w:rFonts w:eastAsia="Times New Roman"/>
          <w:color w:val="002060"/>
          <w:sz w:val="20"/>
          <w:szCs w:val="19"/>
          <w:lang w:eastAsia="fr-FR"/>
        </w:rPr>
        <w:t xml:space="preserve">Comment préserver votre rentabilité ? </w:t>
      </w:r>
    </w:p>
    <w:p w14:paraId="73B7DAC2" w14:textId="77777777" w:rsidR="005612A7" w:rsidRPr="005803B3" w:rsidRDefault="005612A7" w:rsidP="007851D3">
      <w:pPr>
        <w:pStyle w:val="Paragraphedeliste"/>
        <w:numPr>
          <w:ilvl w:val="0"/>
          <w:numId w:val="6"/>
        </w:numPr>
        <w:shd w:val="clear" w:color="auto" w:fill="FFFFFF"/>
        <w:spacing w:after="0" w:line="240" w:lineRule="auto"/>
        <w:ind w:left="340" w:hanging="170"/>
        <w:contextualSpacing w:val="0"/>
        <w:jc w:val="both"/>
        <w:rPr>
          <w:rFonts w:eastAsia="Times New Roman"/>
          <w:color w:val="002060"/>
          <w:sz w:val="20"/>
          <w:szCs w:val="19"/>
          <w:lang w:eastAsia="fr-FR"/>
        </w:rPr>
      </w:pPr>
      <w:r w:rsidRPr="005803B3">
        <w:rPr>
          <w:rFonts w:eastAsia="Times New Roman"/>
          <w:color w:val="002060"/>
          <w:sz w:val="20"/>
          <w:szCs w:val="19"/>
          <w:lang w:eastAsia="fr-FR"/>
        </w:rPr>
        <w:t>Que répondre à un acheteur déterminé à vous faire plier ?</w:t>
      </w:r>
    </w:p>
    <w:p w14:paraId="6F503EAF" w14:textId="77777777" w:rsidR="005612A7" w:rsidRPr="00792F2A" w:rsidRDefault="005612A7" w:rsidP="005803B3">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w:t>
      </w:r>
      <w:r w:rsidRPr="00792F2A">
        <w:rPr>
          <w:rFonts w:eastAsia="Times New Roman"/>
          <w:i/>
          <w:iCs/>
          <w:color w:val="002060"/>
          <w:sz w:val="20"/>
          <w:lang w:eastAsia="fr-FR"/>
        </w:rPr>
        <w:t>Je regrette, mais il va falloir revoir votre offre à la baisse.</w:t>
      </w:r>
      <w:r w:rsidRPr="00792F2A">
        <w:rPr>
          <w:rFonts w:eastAsia="Times New Roman"/>
          <w:color w:val="002060"/>
          <w:sz w:val="20"/>
          <w:szCs w:val="19"/>
          <w:lang w:eastAsia="fr-FR"/>
        </w:rPr>
        <w:t xml:space="preserve"> »</w:t>
      </w:r>
    </w:p>
    <w:p w14:paraId="7481A34D" w14:textId="77777777" w:rsidR="007851D3" w:rsidRDefault="005612A7" w:rsidP="007851D3">
      <w:pPr>
        <w:shd w:val="clear" w:color="auto" w:fill="FFFFFF"/>
        <w:spacing w:after="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Ce n’est pas simple, surtout si vous tenez à conserver le marché. La négociation commerciale est le lieu de rapports de force et beaucoup de vendeurs s’imaginent, à tort, en position d’infériorité. La faute, entre autre, à la faible différenciation des produits et à l’accroissement de la concurrence étrangère. </w:t>
      </w:r>
    </w:p>
    <w:p w14:paraId="2C62B82F" w14:textId="77777777" w:rsidR="005803B3" w:rsidRDefault="007851D3" w:rsidP="005803B3">
      <w:pPr>
        <w:shd w:val="clear" w:color="auto" w:fill="FFFFFF"/>
        <w:spacing w:after="60" w:line="240" w:lineRule="auto"/>
        <w:ind w:left="170"/>
        <w:jc w:val="both"/>
        <w:rPr>
          <w:rFonts w:eastAsia="Times New Roman"/>
          <w:color w:val="002060"/>
          <w:sz w:val="20"/>
          <w:szCs w:val="19"/>
          <w:lang w:eastAsia="fr-FR"/>
        </w:rPr>
      </w:pPr>
      <w:r>
        <w:rPr>
          <w:noProof/>
          <w:lang w:eastAsia="fr-FR"/>
        </w:rPr>
        <w:drawing>
          <wp:inline distT="0" distB="0" distL="0" distR="0" wp14:anchorId="5137FE23" wp14:editId="6C1D697E">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792F2A">
        <w:rPr>
          <w:rFonts w:eastAsia="Times New Roman"/>
          <w:color w:val="002060"/>
          <w:sz w:val="20"/>
          <w:szCs w:val="19"/>
          <w:lang w:eastAsia="fr-FR"/>
        </w:rPr>
        <w:t xml:space="preserve">Prendre du recul est indispensable pour décrypter les stratégies mises en place par le client. </w:t>
      </w:r>
    </w:p>
    <w:p w14:paraId="44FD5E32" w14:textId="77777777" w:rsidR="005A063F" w:rsidRDefault="005612A7" w:rsidP="005A063F">
      <w:pPr>
        <w:shd w:val="clear" w:color="auto" w:fill="FFFFFF"/>
        <w:spacing w:after="0" w:line="240" w:lineRule="auto"/>
        <w:ind w:left="340"/>
        <w:jc w:val="both"/>
        <w:rPr>
          <w:rFonts w:eastAsia="Times New Roman"/>
          <w:color w:val="002060"/>
          <w:sz w:val="20"/>
          <w:szCs w:val="19"/>
          <w:lang w:eastAsia="fr-FR"/>
        </w:rPr>
      </w:pPr>
      <w:r w:rsidRPr="00792F2A">
        <w:rPr>
          <w:rFonts w:eastAsia="Times New Roman"/>
          <w:color w:val="002060"/>
          <w:sz w:val="20"/>
          <w:szCs w:val="19"/>
          <w:lang w:eastAsia="fr-FR"/>
        </w:rPr>
        <w:t xml:space="preserve">Souhaite-t-il une baisse de vos tarifs ? </w:t>
      </w:r>
    </w:p>
    <w:p w14:paraId="6240BC9D" w14:textId="01EFA13D" w:rsidR="007851D3" w:rsidRDefault="005612A7" w:rsidP="005A063F">
      <w:pPr>
        <w:shd w:val="clear" w:color="auto" w:fill="FFFFFF"/>
        <w:spacing w:after="60" w:line="240" w:lineRule="auto"/>
        <w:ind w:left="340"/>
        <w:jc w:val="both"/>
        <w:rPr>
          <w:rFonts w:eastAsia="Times New Roman"/>
          <w:color w:val="002060"/>
          <w:sz w:val="20"/>
          <w:szCs w:val="19"/>
          <w:lang w:eastAsia="fr-FR"/>
        </w:rPr>
      </w:pPr>
      <w:r w:rsidRPr="00792F2A">
        <w:rPr>
          <w:rFonts w:eastAsia="Times New Roman"/>
          <w:color w:val="002060"/>
          <w:sz w:val="20"/>
          <w:szCs w:val="19"/>
          <w:lang w:eastAsia="fr-FR"/>
        </w:rPr>
        <w:t>Souvent, il s’agit d’une</w:t>
      </w:r>
      <w:r w:rsidR="005A063F" w:rsidRPr="00792F2A">
        <w:rPr>
          <w:rFonts w:eastAsia="Times New Roman"/>
          <w:color w:val="002060"/>
          <w:sz w:val="20"/>
          <w:szCs w:val="19"/>
          <w:lang w:eastAsia="fr-FR"/>
        </w:rPr>
        <w:t xml:space="preserve"> « demande</w:t>
      </w:r>
      <w:r w:rsidRPr="00792F2A">
        <w:rPr>
          <w:rFonts w:eastAsia="Times New Roman"/>
          <w:color w:val="002060"/>
          <w:sz w:val="20"/>
          <w:szCs w:val="19"/>
          <w:lang w:eastAsia="fr-FR"/>
        </w:rPr>
        <w:t xml:space="preserve"> </w:t>
      </w:r>
      <w:r w:rsidR="005A063F" w:rsidRPr="00792F2A">
        <w:rPr>
          <w:rFonts w:eastAsia="Times New Roman"/>
          <w:color w:val="002060"/>
          <w:sz w:val="20"/>
          <w:szCs w:val="19"/>
          <w:lang w:eastAsia="fr-FR"/>
        </w:rPr>
        <w:t>apparente »</w:t>
      </w:r>
      <w:r w:rsidRPr="00792F2A">
        <w:rPr>
          <w:rFonts w:eastAsia="Times New Roman"/>
          <w:color w:val="002060"/>
          <w:sz w:val="20"/>
          <w:szCs w:val="19"/>
          <w:lang w:eastAsia="fr-FR"/>
        </w:rPr>
        <w:t xml:space="preserve"> derrière laquelle se cache une</w:t>
      </w:r>
      <w:proofErr w:type="gramStart"/>
      <w:r w:rsidRPr="00792F2A">
        <w:rPr>
          <w:rFonts w:eastAsia="Times New Roman"/>
          <w:color w:val="002060"/>
          <w:sz w:val="20"/>
          <w:szCs w:val="19"/>
          <w:lang w:eastAsia="fr-FR"/>
        </w:rPr>
        <w:t xml:space="preserve"> «demande</w:t>
      </w:r>
      <w:proofErr w:type="gramEnd"/>
      <w:r w:rsidRPr="00792F2A">
        <w:rPr>
          <w:rFonts w:eastAsia="Times New Roman"/>
          <w:color w:val="002060"/>
          <w:sz w:val="20"/>
          <w:szCs w:val="19"/>
          <w:lang w:eastAsia="fr-FR"/>
        </w:rPr>
        <w:t xml:space="preserve"> réelle». </w:t>
      </w:r>
    </w:p>
    <w:p w14:paraId="6890AF32" w14:textId="77777777" w:rsidR="005612A7" w:rsidRPr="00792F2A" w:rsidRDefault="007851D3" w:rsidP="007851D3">
      <w:pPr>
        <w:shd w:val="clear" w:color="auto" w:fill="FFFFFF"/>
        <w:spacing w:after="120" w:line="240" w:lineRule="auto"/>
        <w:ind w:left="340" w:hanging="170"/>
        <w:jc w:val="both"/>
        <w:rPr>
          <w:rFonts w:eastAsia="Times New Roman"/>
          <w:color w:val="002060"/>
          <w:sz w:val="20"/>
          <w:szCs w:val="19"/>
          <w:lang w:eastAsia="fr-FR"/>
        </w:rPr>
      </w:pPr>
      <w:r>
        <w:rPr>
          <w:noProof/>
          <w:lang w:eastAsia="fr-FR"/>
        </w:rPr>
        <w:lastRenderedPageBreak/>
        <w:drawing>
          <wp:inline distT="0" distB="0" distL="0" distR="0" wp14:anchorId="3F64EC60" wp14:editId="1DCD0468">
            <wp:extent cx="114300" cy="95250"/>
            <wp:effectExtent l="0" t="0" r="0" b="0"/>
            <wp:docPr id="18" name="Image 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792F2A">
        <w:rPr>
          <w:rFonts w:eastAsia="Times New Roman"/>
          <w:color w:val="002060"/>
          <w:sz w:val="20"/>
          <w:szCs w:val="19"/>
          <w:lang w:eastAsia="fr-FR"/>
        </w:rPr>
        <w:t>A vous de l’identifier ! Peur de payer plus cher que ses concurrents, de ne pas avoir obtenu le meilleur rapport qualité-prix… les ressorts sont nombreux.</w:t>
      </w:r>
    </w:p>
    <w:p w14:paraId="119DFB0A" w14:textId="77777777" w:rsidR="005612A7" w:rsidRPr="005C19CC" w:rsidRDefault="005612A7" w:rsidP="005A063F">
      <w:pPr>
        <w:shd w:val="clear" w:color="auto" w:fill="FFFFFF"/>
        <w:spacing w:after="60" w:line="240" w:lineRule="auto"/>
        <w:jc w:val="both"/>
        <w:rPr>
          <w:rFonts w:eastAsia="Times New Roman"/>
          <w:color w:val="002060"/>
          <w:szCs w:val="26"/>
          <w:lang w:eastAsia="fr-FR"/>
        </w:rPr>
      </w:pPr>
      <w:r w:rsidRPr="005C19CC">
        <w:rPr>
          <w:rFonts w:eastAsia="Times New Roman"/>
          <w:b/>
          <w:bCs/>
          <w:color w:val="002060"/>
          <w:szCs w:val="26"/>
          <w:lang w:eastAsia="fr-FR"/>
        </w:rPr>
        <w:t xml:space="preserve">Quelques réflexes à adopter pour défendre le prix et sauver la marge. </w:t>
      </w:r>
    </w:p>
    <w:p w14:paraId="74B47B5B" w14:textId="77777777" w:rsidR="005612A7" w:rsidRPr="007851D3" w:rsidRDefault="009B1E12" w:rsidP="007851D3">
      <w:pPr>
        <w:shd w:val="clear" w:color="auto" w:fill="FFFFFF"/>
        <w:spacing w:after="60" w:line="240" w:lineRule="auto"/>
        <w:jc w:val="both"/>
        <w:rPr>
          <w:rFonts w:eastAsia="Times New Roman"/>
          <w:b/>
          <w:i/>
          <w:color w:val="002060"/>
          <w:sz w:val="21"/>
          <w:szCs w:val="21"/>
          <w:lang w:eastAsia="fr-FR"/>
        </w:rPr>
      </w:pPr>
      <w:r w:rsidRPr="007851D3">
        <w:rPr>
          <w:i/>
          <w:noProof/>
          <w:sz w:val="21"/>
          <w:szCs w:val="21"/>
          <w:lang w:eastAsia="fr-FR"/>
        </w:rPr>
        <w:drawing>
          <wp:inline distT="0" distB="0" distL="0" distR="0" wp14:anchorId="5D2EC1FA" wp14:editId="65D47680">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7851D3">
        <w:rPr>
          <w:rFonts w:eastAsia="Times New Roman"/>
          <w:b/>
          <w:i/>
          <w:color w:val="002060"/>
          <w:sz w:val="21"/>
          <w:szCs w:val="21"/>
          <w:lang w:eastAsia="fr-FR"/>
        </w:rPr>
        <w:t xml:space="preserve">Sachez dire non à une commande </w:t>
      </w:r>
    </w:p>
    <w:p w14:paraId="4AED5243" w14:textId="77777777" w:rsidR="005612A7" w:rsidRPr="00792F2A" w:rsidRDefault="005612A7" w:rsidP="007851D3">
      <w:pPr>
        <w:shd w:val="clear" w:color="auto" w:fill="FFFFFF"/>
        <w:spacing w:after="12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Cette année, plus que jamais, des clients ne vont pas passer l’année ! Il faut rester lucide. Surtout qu’à force de pousser les commerciaux à vendre on les encourage indirectement à ne pas être très regardants sur la solvabilité des prospects. Au manager donc de garder l’œil sur les risques d’impayés avant de valider les prises de commande.</w:t>
      </w:r>
    </w:p>
    <w:p w14:paraId="0D79A617" w14:textId="77777777" w:rsidR="005612A7" w:rsidRPr="007851D3" w:rsidRDefault="005A063F" w:rsidP="007851D3">
      <w:pPr>
        <w:shd w:val="clear" w:color="auto" w:fill="FFFFFF"/>
        <w:spacing w:after="60" w:line="240" w:lineRule="auto"/>
        <w:jc w:val="both"/>
        <w:rPr>
          <w:rFonts w:eastAsia="Times New Roman"/>
          <w:b/>
          <w:i/>
          <w:color w:val="002060"/>
          <w:sz w:val="21"/>
          <w:szCs w:val="21"/>
          <w:lang w:eastAsia="fr-FR"/>
        </w:rPr>
      </w:pPr>
      <w:r>
        <w:pict w14:anchorId="22D2EECF">
          <v:shape id="_x0000_i1030" type="#_x0000_t75" alt="triangle" style="width:9pt;height:7.8pt;visibility:visible;mso-wrap-style:square">
            <v:imagedata r:id="rId6" o:title="triangle"/>
          </v:shape>
        </w:pict>
      </w:r>
      <w:r w:rsidR="005612A7" w:rsidRPr="007851D3">
        <w:rPr>
          <w:rFonts w:eastAsia="Times New Roman"/>
          <w:b/>
          <w:i/>
          <w:color w:val="002060"/>
          <w:sz w:val="21"/>
          <w:szCs w:val="21"/>
          <w:lang w:eastAsia="fr-FR"/>
        </w:rPr>
        <w:t xml:space="preserve">Évitez le syndrome des « commodités » </w:t>
      </w:r>
    </w:p>
    <w:p w14:paraId="0EE57A5A" w14:textId="77777777" w:rsidR="005612A7" w:rsidRPr="00DA46C5" w:rsidRDefault="005612A7" w:rsidP="00DA46C5">
      <w:pPr>
        <w:pStyle w:val="Paragraphedeliste"/>
        <w:numPr>
          <w:ilvl w:val="0"/>
          <w:numId w:val="6"/>
        </w:numPr>
        <w:shd w:val="clear" w:color="auto" w:fill="FFFFFF"/>
        <w:spacing w:after="60" w:line="240" w:lineRule="auto"/>
        <w:ind w:left="340" w:hanging="170"/>
        <w:contextualSpacing w:val="0"/>
        <w:jc w:val="both"/>
        <w:rPr>
          <w:rFonts w:eastAsia="Times New Roman"/>
          <w:color w:val="002060"/>
          <w:sz w:val="20"/>
          <w:szCs w:val="19"/>
          <w:lang w:eastAsia="fr-FR"/>
        </w:rPr>
      </w:pPr>
      <w:r w:rsidRPr="00DA46C5">
        <w:rPr>
          <w:rFonts w:eastAsia="Times New Roman"/>
          <w:color w:val="002060"/>
          <w:sz w:val="20"/>
          <w:szCs w:val="19"/>
          <w:lang w:eastAsia="fr-FR"/>
        </w:rPr>
        <w:t>Prenez garde à ne pas faire de vos produits des marchandises de base pour lesquelles seul le prix fait la différence. Si, dans la négociation, vous vous laissez embarquer par un acheteur malin qui banalise votre offre, celle-ci devient interchangeable. Attention, danger ! Ce client pourra vous zapper à tout moment. Rappelez-vous : vous ne serez pas plus respecté après avoir cédé. Vous vendez quelque chose d’unique. La « crise » ne doit pas servir de prétexte pour dévaloriser votre offre, produit, service ou prestation.</w:t>
      </w:r>
    </w:p>
    <w:p w14:paraId="149398CD" w14:textId="77777777" w:rsidR="005612A7" w:rsidRPr="00DA46C5" w:rsidRDefault="005612A7" w:rsidP="00DA46C5">
      <w:pPr>
        <w:pStyle w:val="Paragraphedeliste"/>
        <w:numPr>
          <w:ilvl w:val="0"/>
          <w:numId w:val="6"/>
        </w:numPr>
        <w:shd w:val="clear" w:color="auto" w:fill="FFFFFF"/>
        <w:spacing w:after="120" w:line="240" w:lineRule="auto"/>
        <w:ind w:left="340" w:hanging="170"/>
        <w:jc w:val="both"/>
        <w:rPr>
          <w:rFonts w:eastAsia="Times New Roman"/>
          <w:color w:val="002060"/>
          <w:sz w:val="20"/>
          <w:szCs w:val="19"/>
          <w:lang w:eastAsia="fr-FR"/>
        </w:rPr>
      </w:pPr>
      <w:r w:rsidRPr="00DA46C5">
        <w:rPr>
          <w:rFonts w:eastAsia="Times New Roman"/>
          <w:color w:val="002060"/>
          <w:sz w:val="20"/>
          <w:szCs w:val="19"/>
          <w:lang w:eastAsia="fr-FR"/>
        </w:rPr>
        <w:t>Plus vous offrez de valeur, moins le prix compte. Que veulent vraiment vos clients ? Un accroissement de leurs ventes, une productivité meilleure, des profits élevés, le moins de soucis possible. Si vous savez satisfaire l’une de ces aspirations, le prix joue un rôle moindre. C’est par la valeur et non par le prix que vos commerciaux doivent séduire les clients. Votre offre a de la valeur, ne la bradez pas ! Mettez en avant l’utilisation du produit ou du service dans la durée.</w:t>
      </w:r>
    </w:p>
    <w:p w14:paraId="7D59BC99" w14:textId="77777777" w:rsidR="005612A7" w:rsidRPr="00DA46C5" w:rsidRDefault="009B1E12" w:rsidP="00DA46C5">
      <w:pPr>
        <w:shd w:val="clear" w:color="auto" w:fill="FFFFFF"/>
        <w:spacing w:after="60" w:line="240" w:lineRule="auto"/>
        <w:jc w:val="both"/>
        <w:rPr>
          <w:rFonts w:eastAsia="Times New Roman"/>
          <w:b/>
          <w:i/>
          <w:color w:val="002060"/>
          <w:sz w:val="21"/>
          <w:szCs w:val="21"/>
          <w:lang w:eastAsia="fr-FR"/>
        </w:rPr>
      </w:pPr>
      <w:r w:rsidRPr="00DA46C5">
        <w:rPr>
          <w:i/>
          <w:noProof/>
          <w:sz w:val="21"/>
          <w:szCs w:val="21"/>
          <w:lang w:eastAsia="fr-FR"/>
        </w:rPr>
        <w:drawing>
          <wp:inline distT="0" distB="0" distL="0" distR="0" wp14:anchorId="11203AAB" wp14:editId="1C775FD4">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DA46C5">
        <w:rPr>
          <w:rFonts w:eastAsia="Times New Roman"/>
          <w:b/>
          <w:i/>
          <w:color w:val="002060"/>
          <w:sz w:val="21"/>
          <w:szCs w:val="21"/>
          <w:lang w:eastAsia="fr-FR"/>
        </w:rPr>
        <w:t xml:space="preserve">Tenez les prix et réduisez les volumes </w:t>
      </w:r>
    </w:p>
    <w:p w14:paraId="76A52866" w14:textId="77777777" w:rsidR="009B1E12" w:rsidRDefault="005612A7" w:rsidP="00DA46C5">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Si, dans une situation de hausse du marché, vous avez le choix d’augmenter ou le prix ou le volume, la première option est toujours la plus rentable. Si vous avez le choix d’augmenter ou la cadence de vos usines ou le prix à capacité de production égale, augmenter le prix  sera toujours la solution la plus profitable. </w:t>
      </w:r>
    </w:p>
    <w:p w14:paraId="390BC3C5" w14:textId="77777777" w:rsidR="009B1E12" w:rsidRDefault="005612A7" w:rsidP="00DA46C5">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Que faire, en revanche, si un produit ne se vend plus parce qu’il n’y a plus de demande ? </w:t>
      </w:r>
    </w:p>
    <w:p w14:paraId="13623A01" w14:textId="77777777" w:rsidR="005612A7" w:rsidRPr="00792F2A" w:rsidRDefault="005612A7" w:rsidP="00DA46C5">
      <w:pPr>
        <w:shd w:val="clear" w:color="auto" w:fill="FFFFFF"/>
        <w:spacing w:after="12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C’est quand vous maintenez vos prix tout en baissant votre volume que l’entreprise reste la plus profitable. Aujourd’hui, les grands constructeurs automobiles sont dans cette logique : ils préfèrent maintenir les prix. C’est extrêmement important en </w:t>
      </w:r>
      <w:r w:rsidR="002817C1" w:rsidRPr="00792F2A">
        <w:rPr>
          <w:rFonts w:eastAsia="Times New Roman"/>
          <w:color w:val="002060"/>
          <w:sz w:val="20"/>
          <w:szCs w:val="19"/>
          <w:lang w:eastAsia="fr-FR"/>
        </w:rPr>
        <w:t>termes</w:t>
      </w:r>
      <w:r w:rsidRPr="00792F2A">
        <w:rPr>
          <w:rFonts w:eastAsia="Times New Roman"/>
          <w:color w:val="002060"/>
          <w:sz w:val="20"/>
          <w:szCs w:val="19"/>
          <w:lang w:eastAsia="fr-FR"/>
        </w:rPr>
        <w:t xml:space="preserve"> de marge. Dans un marché qui se rétracte, vous avez intérêt à rester profitable, en diminuant le volume et en maintenant le prix.</w:t>
      </w:r>
    </w:p>
    <w:p w14:paraId="3A57FF3F" w14:textId="77777777" w:rsidR="005612A7" w:rsidRPr="00DA46C5" w:rsidRDefault="009B1E12" w:rsidP="006D542F">
      <w:pPr>
        <w:shd w:val="clear" w:color="auto" w:fill="FFFFFF"/>
        <w:spacing w:after="60" w:line="240" w:lineRule="auto"/>
        <w:jc w:val="both"/>
        <w:rPr>
          <w:rFonts w:eastAsia="Times New Roman"/>
          <w:b/>
          <w:i/>
          <w:color w:val="002060"/>
          <w:sz w:val="21"/>
          <w:szCs w:val="21"/>
          <w:lang w:eastAsia="fr-FR"/>
        </w:rPr>
      </w:pPr>
      <w:r w:rsidRPr="00DA46C5">
        <w:rPr>
          <w:i/>
          <w:noProof/>
          <w:sz w:val="21"/>
          <w:szCs w:val="21"/>
          <w:lang w:eastAsia="fr-FR"/>
        </w:rPr>
        <w:drawing>
          <wp:inline distT="0" distB="0" distL="0" distR="0" wp14:anchorId="2AA41A37" wp14:editId="748E6D6B">
            <wp:extent cx="114300" cy="95250"/>
            <wp:effectExtent l="0" t="0" r="0" b="0"/>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DA46C5">
        <w:rPr>
          <w:rFonts w:eastAsia="Times New Roman"/>
          <w:b/>
          <w:i/>
          <w:color w:val="002060"/>
          <w:sz w:val="21"/>
          <w:szCs w:val="21"/>
          <w:lang w:eastAsia="fr-FR"/>
        </w:rPr>
        <w:t xml:space="preserve">Communiquez sur vos prix ! </w:t>
      </w:r>
    </w:p>
    <w:p w14:paraId="5CE7E748" w14:textId="77777777" w:rsidR="009B1E12" w:rsidRDefault="005612A7" w:rsidP="00DA46C5">
      <w:pPr>
        <w:shd w:val="clear" w:color="auto" w:fill="FFFFFF"/>
        <w:spacing w:after="6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Si vous êtes leader sur un segment de marché, c’est vous qui faites le prix. Si vous le baissez, le numéro deux va être plus enclin encore à faire de même. </w:t>
      </w:r>
    </w:p>
    <w:p w14:paraId="47A0955D" w14:textId="77777777" w:rsidR="005612A7" w:rsidRPr="00792F2A" w:rsidRDefault="005612A7" w:rsidP="00DA46C5">
      <w:pPr>
        <w:shd w:val="clear" w:color="auto" w:fill="FFFFFF"/>
        <w:spacing w:after="12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Les industriels qui contrôlent une part importante d’un marché sont responsables de la qualité de leur filière. Ils donnent le « la » en matière de prix. Encore faut-il donner une idée de la valeur de ses produits. Combien de fois, dans les univers B to B, les industriels ne disposent pas des bonnes listes de prix et ils s’étonnent que les prix de leurs concurrents chinois ou indiens fassent référence.</w:t>
      </w:r>
    </w:p>
    <w:p w14:paraId="768EF350" w14:textId="77777777" w:rsidR="00AE1CA3" w:rsidRPr="00DA46C5" w:rsidRDefault="009B1E12" w:rsidP="006D542F">
      <w:pPr>
        <w:shd w:val="clear" w:color="auto" w:fill="FFFFFF"/>
        <w:spacing w:after="60" w:line="240" w:lineRule="auto"/>
        <w:jc w:val="both"/>
        <w:rPr>
          <w:rFonts w:eastAsia="Times New Roman"/>
          <w:b/>
          <w:i/>
          <w:color w:val="002060"/>
          <w:sz w:val="21"/>
          <w:szCs w:val="21"/>
          <w:lang w:eastAsia="fr-FR"/>
        </w:rPr>
      </w:pPr>
      <w:r w:rsidRPr="00DA46C5">
        <w:rPr>
          <w:i/>
          <w:noProof/>
          <w:sz w:val="21"/>
          <w:szCs w:val="21"/>
          <w:lang w:eastAsia="fr-FR"/>
        </w:rPr>
        <w:drawing>
          <wp:inline distT="0" distB="0" distL="0" distR="0" wp14:anchorId="17089FFA" wp14:editId="40EE0845">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612A7" w:rsidRPr="00DA46C5">
        <w:rPr>
          <w:rFonts w:eastAsia="Times New Roman"/>
          <w:b/>
          <w:i/>
          <w:color w:val="002060"/>
          <w:sz w:val="21"/>
          <w:szCs w:val="21"/>
          <w:lang w:eastAsia="fr-FR"/>
        </w:rPr>
        <w:t>L’e</w:t>
      </w:r>
      <w:r w:rsidRPr="00DA46C5">
        <w:rPr>
          <w:rFonts w:eastAsia="Times New Roman"/>
          <w:b/>
          <w:i/>
          <w:color w:val="002060"/>
          <w:sz w:val="21"/>
          <w:szCs w:val="21"/>
          <w:lang w:eastAsia="fr-FR"/>
        </w:rPr>
        <w:t>ntreprise stabilise-t-elle le «buzz prix</w:t>
      </w:r>
      <w:r w:rsidR="005612A7" w:rsidRPr="00DA46C5">
        <w:rPr>
          <w:rFonts w:eastAsia="Times New Roman"/>
          <w:b/>
          <w:i/>
          <w:color w:val="002060"/>
          <w:sz w:val="21"/>
          <w:szCs w:val="21"/>
          <w:lang w:eastAsia="fr-FR"/>
        </w:rPr>
        <w:t>» sur son segment de marché avec un message</w:t>
      </w:r>
      <w:r w:rsidR="00AE1CA3" w:rsidRPr="00DA46C5">
        <w:rPr>
          <w:rFonts w:eastAsia="Times New Roman"/>
          <w:b/>
          <w:i/>
          <w:color w:val="002060"/>
          <w:sz w:val="21"/>
          <w:szCs w:val="21"/>
          <w:lang w:eastAsia="fr-FR"/>
        </w:rPr>
        <w:t xml:space="preserve"> </w:t>
      </w:r>
      <w:r w:rsidR="005612A7" w:rsidRPr="00DA46C5">
        <w:rPr>
          <w:rFonts w:eastAsia="Times New Roman"/>
          <w:b/>
          <w:i/>
          <w:color w:val="002060"/>
          <w:sz w:val="21"/>
          <w:szCs w:val="21"/>
          <w:lang w:eastAsia="fr-FR"/>
        </w:rPr>
        <w:t xml:space="preserve">tarifaire clair ? </w:t>
      </w:r>
    </w:p>
    <w:p w14:paraId="65193ECB" w14:textId="77777777" w:rsidR="00DA46C5" w:rsidRDefault="005612A7" w:rsidP="00DA46C5">
      <w:pPr>
        <w:shd w:val="clear" w:color="auto" w:fill="FFFFFF"/>
        <w:spacing w:after="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 xml:space="preserve">Si l’entreprise cache ses prix, elle ne doit pas s’étonner que l’anarchie règne dans son secteur ! </w:t>
      </w:r>
    </w:p>
    <w:p w14:paraId="148ADFF8" w14:textId="77777777" w:rsidR="005612A7" w:rsidRPr="00792F2A" w:rsidRDefault="005612A7" w:rsidP="00DA46C5">
      <w:pPr>
        <w:shd w:val="clear" w:color="auto" w:fill="FFFFFF"/>
        <w:spacing w:after="120" w:line="240" w:lineRule="auto"/>
        <w:ind w:left="170"/>
        <w:jc w:val="both"/>
        <w:rPr>
          <w:rFonts w:eastAsia="Times New Roman"/>
          <w:color w:val="002060"/>
          <w:sz w:val="20"/>
          <w:szCs w:val="19"/>
          <w:lang w:eastAsia="fr-FR"/>
        </w:rPr>
      </w:pPr>
      <w:r w:rsidRPr="00792F2A">
        <w:rPr>
          <w:rFonts w:eastAsia="Times New Roman"/>
          <w:color w:val="002060"/>
          <w:sz w:val="20"/>
          <w:szCs w:val="19"/>
          <w:lang w:eastAsia="fr-FR"/>
        </w:rPr>
        <w:t>Donnez une idée claire de la valeur de vos produits</w:t>
      </w:r>
    </w:p>
    <w:p w14:paraId="2EBEE7FD" w14:textId="77777777" w:rsidR="00DC3BF2" w:rsidRPr="00094F2D" w:rsidRDefault="00DC3BF2">
      <w:pPr>
        <w:rPr>
          <w:color w:val="002060"/>
        </w:rPr>
      </w:pPr>
    </w:p>
    <w:sectPr w:rsidR="00DC3BF2" w:rsidRPr="00094F2D" w:rsidSect="009B1E12">
      <w:pgSz w:w="11906" w:h="16838"/>
      <w:pgMar w:top="851" w:right="794" w:bottom="851" w:left="79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i1026" type="#_x0000_t75" alt="triangle" style="width:9pt;height:7.8pt;visibility:visible;mso-wrap-style:square" o:bullet="t">
        <v:imagedata r:id="rId1" o:title="triangle"/>
      </v:shape>
    </w:pict>
  </w:numPicBullet>
  <w:abstractNum w:abstractNumId="0" w15:restartNumberingAfterBreak="0">
    <w:nsid w:val="01D32A5E"/>
    <w:multiLevelType w:val="multilevel"/>
    <w:tmpl w:val="1E76D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F3D41"/>
    <w:multiLevelType w:val="hybridMultilevel"/>
    <w:tmpl w:val="998C3AE6"/>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B276B8"/>
    <w:multiLevelType w:val="hybridMultilevel"/>
    <w:tmpl w:val="84785F00"/>
    <w:lvl w:ilvl="0" w:tplc="6460280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FD2A6B"/>
    <w:multiLevelType w:val="multilevel"/>
    <w:tmpl w:val="0A9E9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D384E"/>
    <w:multiLevelType w:val="multilevel"/>
    <w:tmpl w:val="A1C82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E4B1A"/>
    <w:multiLevelType w:val="multilevel"/>
    <w:tmpl w:val="E3945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A7"/>
    <w:rsid w:val="00094F2D"/>
    <w:rsid w:val="001C4147"/>
    <w:rsid w:val="001F40DE"/>
    <w:rsid w:val="002817C1"/>
    <w:rsid w:val="003541C2"/>
    <w:rsid w:val="00543F56"/>
    <w:rsid w:val="005612A7"/>
    <w:rsid w:val="005803B3"/>
    <w:rsid w:val="005A063F"/>
    <w:rsid w:val="005C19CC"/>
    <w:rsid w:val="00624331"/>
    <w:rsid w:val="006D542F"/>
    <w:rsid w:val="006F7AD2"/>
    <w:rsid w:val="007851D3"/>
    <w:rsid w:val="00792F2A"/>
    <w:rsid w:val="009B1E12"/>
    <w:rsid w:val="00A02C93"/>
    <w:rsid w:val="00A23585"/>
    <w:rsid w:val="00AE1CA3"/>
    <w:rsid w:val="00B37991"/>
    <w:rsid w:val="00DA46C5"/>
    <w:rsid w:val="00DC3BF2"/>
    <w:rsid w:val="00E85502"/>
    <w:rsid w:val="00F21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38DE230"/>
  <w15:chartTrackingRefBased/>
  <w15:docId w15:val="{834E8FD3-46B6-45C5-AB7D-EB0279FA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F2"/>
    <w:pPr>
      <w:spacing w:after="200" w:line="276" w:lineRule="auto"/>
    </w:pPr>
    <w:rPr>
      <w:sz w:val="22"/>
      <w:szCs w:val="22"/>
      <w:lang w:eastAsia="en-US"/>
    </w:rPr>
  </w:style>
  <w:style w:type="paragraph" w:styleId="Titre2">
    <w:name w:val="heading 2"/>
    <w:basedOn w:val="Normal"/>
    <w:link w:val="Titre2Car"/>
    <w:uiPriority w:val="9"/>
    <w:qFormat/>
    <w:rsid w:val="005612A7"/>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5612A7"/>
    <w:rPr>
      <w:rFonts w:ascii="Times New Roman" w:eastAsia="Times New Roman" w:hAnsi="Times New Roman" w:cs="Times New Roman"/>
      <w:b/>
      <w:bCs/>
      <w:sz w:val="36"/>
      <w:szCs w:val="36"/>
      <w:lang w:eastAsia="fr-FR"/>
    </w:rPr>
  </w:style>
  <w:style w:type="character" w:styleId="Accentuation">
    <w:name w:val="Emphasis"/>
    <w:uiPriority w:val="20"/>
    <w:qFormat/>
    <w:rsid w:val="005612A7"/>
    <w:rPr>
      <w:i/>
      <w:iCs/>
    </w:rPr>
  </w:style>
  <w:style w:type="character" w:styleId="lev">
    <w:name w:val="Strong"/>
    <w:uiPriority w:val="22"/>
    <w:qFormat/>
    <w:rsid w:val="005612A7"/>
    <w:rPr>
      <w:b/>
      <w:bCs/>
    </w:rPr>
  </w:style>
  <w:style w:type="paragraph" w:styleId="Textedebulles">
    <w:name w:val="Balloon Text"/>
    <w:basedOn w:val="Normal"/>
    <w:link w:val="TextedebullesCar"/>
    <w:uiPriority w:val="99"/>
    <w:semiHidden/>
    <w:unhideWhenUsed/>
    <w:rsid w:val="005612A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612A7"/>
    <w:rPr>
      <w:rFonts w:ascii="Tahoma" w:hAnsi="Tahoma" w:cs="Tahoma"/>
      <w:sz w:val="16"/>
      <w:szCs w:val="16"/>
    </w:rPr>
  </w:style>
  <w:style w:type="paragraph" w:styleId="Paragraphedeliste">
    <w:name w:val="List Paragraph"/>
    <w:basedOn w:val="Normal"/>
    <w:uiPriority w:val="34"/>
    <w:qFormat/>
    <w:rsid w:val="00543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941898">
      <w:bodyDiv w:val="1"/>
      <w:marLeft w:val="0"/>
      <w:marRight w:val="0"/>
      <w:marTop w:val="0"/>
      <w:marBottom w:val="0"/>
      <w:divBdr>
        <w:top w:val="none" w:sz="0" w:space="0" w:color="auto"/>
        <w:left w:val="none" w:sz="0" w:space="0" w:color="auto"/>
        <w:bottom w:val="none" w:sz="0" w:space="0" w:color="auto"/>
        <w:right w:val="none" w:sz="0" w:space="0" w:color="auto"/>
      </w:divBdr>
      <w:divsChild>
        <w:div w:id="1188567902">
          <w:marLeft w:val="0"/>
          <w:marRight w:val="0"/>
          <w:marTop w:val="0"/>
          <w:marBottom w:val="0"/>
          <w:divBdr>
            <w:top w:val="none" w:sz="0" w:space="0" w:color="auto"/>
            <w:left w:val="none" w:sz="0" w:space="0" w:color="auto"/>
            <w:bottom w:val="none" w:sz="0" w:space="0" w:color="auto"/>
            <w:right w:val="none" w:sz="0" w:space="0" w:color="auto"/>
          </w:divBdr>
          <w:divsChild>
            <w:div w:id="299187436">
              <w:marLeft w:val="0"/>
              <w:marRight w:val="0"/>
              <w:marTop w:val="0"/>
              <w:marBottom w:val="0"/>
              <w:divBdr>
                <w:top w:val="none" w:sz="0" w:space="0" w:color="auto"/>
                <w:left w:val="none" w:sz="0" w:space="0" w:color="auto"/>
                <w:bottom w:val="none" w:sz="0" w:space="0" w:color="auto"/>
                <w:right w:val="none" w:sz="0" w:space="0" w:color="auto"/>
              </w:divBdr>
              <w:divsChild>
                <w:div w:id="409739196">
                  <w:marLeft w:val="0"/>
                  <w:marRight w:val="0"/>
                  <w:marTop w:val="0"/>
                  <w:marBottom w:val="0"/>
                  <w:divBdr>
                    <w:top w:val="none" w:sz="0" w:space="0" w:color="auto"/>
                    <w:left w:val="none" w:sz="0" w:space="0" w:color="auto"/>
                    <w:bottom w:val="none" w:sz="0" w:space="0" w:color="auto"/>
                    <w:right w:val="none" w:sz="0" w:space="0" w:color="auto"/>
                  </w:divBdr>
                  <w:divsChild>
                    <w:div w:id="1243180197">
                      <w:marLeft w:val="0"/>
                      <w:marRight w:val="0"/>
                      <w:marTop w:val="68"/>
                      <w:marBottom w:val="68"/>
                      <w:divBdr>
                        <w:top w:val="none" w:sz="0" w:space="0" w:color="auto"/>
                        <w:left w:val="none" w:sz="0" w:space="0" w:color="auto"/>
                        <w:bottom w:val="none" w:sz="0" w:space="0" w:color="auto"/>
                        <w:right w:val="none" w:sz="0" w:space="0" w:color="auto"/>
                      </w:divBdr>
                      <w:divsChild>
                        <w:div w:id="1944066098">
                          <w:marLeft w:val="0"/>
                          <w:marRight w:val="0"/>
                          <w:marTop w:val="0"/>
                          <w:marBottom w:val="0"/>
                          <w:divBdr>
                            <w:top w:val="none" w:sz="0" w:space="0" w:color="auto"/>
                            <w:left w:val="none" w:sz="0" w:space="0" w:color="auto"/>
                            <w:bottom w:val="none" w:sz="0" w:space="0" w:color="auto"/>
                            <w:right w:val="none" w:sz="0" w:space="0" w:color="auto"/>
                          </w:divBdr>
                          <w:divsChild>
                            <w:div w:id="1888293972">
                              <w:marLeft w:val="136"/>
                              <w:marRight w:val="136"/>
                              <w:marTop w:val="34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1777</Words>
  <Characters>9775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J. BERGARA</cp:lastModifiedBy>
  <cp:revision>11</cp:revision>
  <cp:lastPrinted>2013-10-03T15:23:00Z</cp:lastPrinted>
  <dcterms:created xsi:type="dcterms:W3CDTF">2017-01-02T12:01:00Z</dcterms:created>
  <dcterms:modified xsi:type="dcterms:W3CDTF">2020-12-11T08:42:00Z</dcterms:modified>
</cp:coreProperties>
</file>